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1"/>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608C427E" w14:textId="111BC4A4" w:rsidR="008B120F" w:rsidRDefault="00837C33" w:rsidP="008B120F">
      <w:pPr>
        <w:pStyle w:val="ARCATTitleOfSection"/>
      </w:pPr>
      <w:r>
        <w:t xml:space="preserve">ACCESS </w:t>
      </w:r>
      <w:proofErr w:type="gramStart"/>
      <w:r>
        <w:t xml:space="preserve">XLL  </w:t>
      </w:r>
      <w:r w:rsidR="00DB467A" w:rsidRPr="00624074">
        <w:t>FRONT</w:t>
      </w:r>
      <w:proofErr w:type="gramEnd"/>
      <w:r w:rsidR="00DB467A" w:rsidRPr="00624074">
        <w:t xml:space="preserve"> PROJECTION SCREENS</w:t>
      </w:r>
    </w:p>
    <w:p w14:paraId="13891E7A" w14:textId="537B31E6" w:rsidR="00385E69" w:rsidRDefault="00385E69" w:rsidP="00385E69">
      <w:pPr>
        <w:pStyle w:val="ARCATTitleOfSection"/>
      </w:pPr>
    </w:p>
    <w:p w14:paraId="7DE23B63" w14:textId="77777777" w:rsidR="00DB467A" w:rsidRPr="006D3209" w:rsidRDefault="00DB467A" w:rsidP="00725467">
      <w:pPr>
        <w:pStyle w:val="ARCATBlank"/>
      </w:pPr>
    </w:p>
    <w:p w14:paraId="6B0D42EB" w14:textId="5C0F9B2B" w:rsidR="00DB467A" w:rsidRPr="006D3209" w:rsidRDefault="00DB467A" w:rsidP="00153A53">
      <w:pPr>
        <w:pStyle w:val="ARCATNote"/>
      </w:pPr>
      <w:r w:rsidRPr="006D3209">
        <w:t>** NOTE TO SPECIFIER **  Draper</w:t>
      </w:r>
      <w:r w:rsidR="006C7326">
        <w:rPr>
          <w:rFonts w:cs="Arial"/>
        </w:rPr>
        <w:t>®</w:t>
      </w:r>
      <w:r w:rsidRPr="006D3209">
        <w:t xml:space="preserve">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2"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3"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4" w:history="1">
        <w:r w:rsidRPr="006D3209">
          <w:t>www.draperinc.com</w:t>
        </w:r>
      </w:hyperlink>
      <w:r w:rsidRPr="006D3209">
        <w:t>.</w:t>
      </w: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5ADF5802" w14:textId="77777777" w:rsidR="00DB467A" w:rsidRPr="00FE1A3C" w:rsidRDefault="00DB467A" w:rsidP="00725467">
      <w:pPr>
        <w:pStyle w:val="ARCATBlank"/>
      </w:pPr>
    </w:p>
    <w:p w14:paraId="7D8D9F85" w14:textId="45D2E99F" w:rsidR="00A61834" w:rsidRDefault="006D3F18" w:rsidP="00F61AC5">
      <w:pPr>
        <w:pStyle w:val="ARCATParagraph"/>
      </w:pPr>
      <w:r>
        <w:t>Electrically operated, ceiling recessed, front projection screens.</w:t>
      </w: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lastRenderedPageBreak/>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remote control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4284E06F" w:rsidR="0094651D" w:rsidRPr="00715E37" w:rsidRDefault="00C4392C" w:rsidP="004B62C7">
      <w:pPr>
        <w:pStyle w:val="ARCATParagraph"/>
      </w:pPr>
      <w:r w:rsidRPr="00715E37">
        <w:t>GREENGUARD</w:t>
      </w:r>
      <w:r w:rsidR="0094651D" w:rsidRPr="00715E37">
        <w:t xml:space="preserve"> </w:t>
      </w:r>
      <w:r w:rsidR="00AC4315" w:rsidRPr="00715E37">
        <w:t>Gold</w:t>
      </w:r>
      <w:r w:rsidR="006C7326">
        <w:rPr>
          <w:rFonts w:cs="Arial"/>
        </w:rPr>
        <w:t>®</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097345">
      <w:pPr>
        <w:pStyle w:val="ARCATSubPara"/>
      </w:pPr>
      <w:r w:rsidRPr="0075776D">
        <w:t>Preparation instructions and recommendations.</w:t>
      </w:r>
    </w:p>
    <w:p w14:paraId="47597CEF" w14:textId="77777777" w:rsidR="00DB467A" w:rsidRPr="0075776D" w:rsidRDefault="00DB467A" w:rsidP="00097345">
      <w:pPr>
        <w:pStyle w:val="ARCATSubPara"/>
      </w:pPr>
      <w:r w:rsidRPr="0075776D">
        <w:t>Storage and handling requirements and recommendations.</w:t>
      </w:r>
    </w:p>
    <w:p w14:paraId="4F1AAB59" w14:textId="77777777" w:rsidR="00DB467A" w:rsidRPr="0075776D" w:rsidRDefault="00DB467A" w:rsidP="00097345">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097345">
      <w:pPr>
        <w:pStyle w:val="ARCATSubPara"/>
      </w:pPr>
      <w:r w:rsidRPr="0075776D">
        <w:t>Location of screen centerline.</w:t>
      </w:r>
    </w:p>
    <w:p w14:paraId="36C6D9E6" w14:textId="77777777" w:rsidR="00DB467A" w:rsidRPr="0075776D" w:rsidRDefault="00DB467A" w:rsidP="00097345">
      <w:pPr>
        <w:pStyle w:val="ARCATSubPara"/>
      </w:pPr>
      <w:r w:rsidRPr="0075776D">
        <w:t>Location of wiring connections.</w:t>
      </w:r>
    </w:p>
    <w:p w14:paraId="05A214B7" w14:textId="77777777" w:rsidR="00DB467A" w:rsidRPr="0075776D" w:rsidRDefault="00DB467A" w:rsidP="00097345">
      <w:pPr>
        <w:pStyle w:val="ARCATSubPara"/>
      </w:pPr>
      <w:r w:rsidRPr="0075776D">
        <w:t>Seams in viewing surfaces.</w:t>
      </w:r>
    </w:p>
    <w:p w14:paraId="360160E3" w14:textId="77777777" w:rsidR="00DB467A" w:rsidRPr="0075776D" w:rsidRDefault="00DB467A" w:rsidP="00097345">
      <w:pPr>
        <w:pStyle w:val="ARCATSubPara"/>
      </w:pPr>
      <w:r w:rsidRPr="0075776D">
        <w:t>Detailed drawings for concealed mounting.</w:t>
      </w:r>
    </w:p>
    <w:p w14:paraId="6DEEA4FA" w14:textId="77777777" w:rsidR="00DB467A" w:rsidRPr="0075776D" w:rsidRDefault="00DB467A" w:rsidP="00097345">
      <w:pPr>
        <w:pStyle w:val="ARCATSubPara"/>
      </w:pPr>
      <w:r w:rsidRPr="0075776D">
        <w:t>Connections to suspension systems.</w:t>
      </w:r>
    </w:p>
    <w:p w14:paraId="773BF3B8" w14:textId="77777777" w:rsidR="00DB467A" w:rsidRPr="0075776D" w:rsidRDefault="00DB467A" w:rsidP="00097345">
      <w:pPr>
        <w:pStyle w:val="ARCATSubPara"/>
      </w:pPr>
      <w:r w:rsidRPr="0075776D">
        <w:t>Anchorage details.</w:t>
      </w:r>
    </w:p>
    <w:p w14:paraId="5201BF12" w14:textId="77777777" w:rsidR="00DB467A" w:rsidRPr="0075776D" w:rsidRDefault="00DB467A" w:rsidP="00097345">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lastRenderedPageBreak/>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229660E3" w14:textId="6CE664B2" w:rsidR="0027133A" w:rsidRPr="0075776D" w:rsidRDefault="00DB467A" w:rsidP="0027133A">
      <w:pPr>
        <w:pStyle w:val="ARCATParagraph"/>
      </w:pPr>
      <w:r w:rsidRPr="0075776D">
        <w:t>Coordinate work with installation of ceilings, walls, electric service power characteristics, and location.</w:t>
      </w:r>
      <w:r w:rsidR="0027133A" w:rsidRPr="0027133A">
        <w:t xml:space="preserve"> </w:t>
      </w:r>
    </w:p>
    <w:p w14:paraId="7E0FB7C8" w14:textId="77777777" w:rsidR="0027133A" w:rsidRPr="0075776D" w:rsidRDefault="0027133A" w:rsidP="0027133A">
      <w:pPr>
        <w:pStyle w:val="ARCATBlank"/>
      </w:pPr>
    </w:p>
    <w:p w14:paraId="3C0A7342" w14:textId="77777777" w:rsidR="0027133A" w:rsidRPr="0075776D" w:rsidRDefault="0027133A" w:rsidP="0027133A">
      <w:pPr>
        <w:pStyle w:val="ARCATArticle"/>
      </w:pPr>
      <w:r>
        <w:t>WARRANTY</w:t>
      </w:r>
    </w:p>
    <w:p w14:paraId="77F491B3" w14:textId="77777777" w:rsidR="0027133A" w:rsidRPr="0075776D" w:rsidRDefault="0027133A" w:rsidP="0027133A">
      <w:pPr>
        <w:pStyle w:val="ARCATBlank"/>
      </w:pPr>
    </w:p>
    <w:p w14:paraId="0F259B6B" w14:textId="1C20969E" w:rsidR="00DB467A" w:rsidRPr="0075776D" w:rsidRDefault="0027133A" w:rsidP="0027133A">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7EA2DA36" w:rsidR="00DB467A" w:rsidRPr="0075776D" w:rsidRDefault="008910FA" w:rsidP="004B62C7">
      <w:pPr>
        <w:pStyle w:val="ARCATParagraph"/>
      </w:pPr>
      <w:r w:rsidRPr="0075776D">
        <w:t>Acceptable Manufacturer: Draper</w:t>
      </w:r>
      <w:r w:rsidR="006C7326">
        <w:rPr>
          <w:rFonts w:cs="Arial"/>
        </w:rPr>
        <w:t>®</w:t>
      </w:r>
      <w:r w:rsidRPr="0075776D">
        <w:t xml:space="preserve">, Inc., which is located at: 411 S. Pearl P. O. Box 425; Spiceland, IN  47385-0425.  ASD.  Toll Free Tel: 800-238-7999; Tel: 765-987-7999; Fax: 866-637-5611; Web: </w:t>
      </w:r>
      <w:hyperlink r:id="rId15"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Requests for substitutions will be considered in accordance with provisions of Section 01600.</w:t>
      </w:r>
    </w:p>
    <w:p w14:paraId="3A4E81A8" w14:textId="77777777" w:rsidR="00B92516" w:rsidRPr="00A02AA9" w:rsidRDefault="00B92516" w:rsidP="004B62C7">
      <w:pPr>
        <w:pStyle w:val="ARCATBlank"/>
      </w:pPr>
    </w:p>
    <w:p w14:paraId="285C1BF2" w14:textId="60F0716A" w:rsidR="004C60E4" w:rsidRPr="00A02AA9" w:rsidRDefault="003C17E7" w:rsidP="004B62C7">
      <w:pPr>
        <w:pStyle w:val="ARCATArticle"/>
      </w:pPr>
      <w:r>
        <w:t>MOTORIZED, CEILING RECESSED, FRONT PROJECTION SCREENS</w:t>
      </w:r>
    </w:p>
    <w:p w14:paraId="70A8D2C0" w14:textId="7FEB8856" w:rsidR="004C60E4" w:rsidRDefault="004C60E4" w:rsidP="004B62C7">
      <w:pPr>
        <w:pStyle w:val="ARCATBlank"/>
      </w:pPr>
    </w:p>
    <w:p w14:paraId="09DA4AA0" w14:textId="3FE62205" w:rsidR="001E19C5" w:rsidRDefault="00184449" w:rsidP="004B62C7">
      <w:pPr>
        <w:pStyle w:val="ARCATBlank"/>
      </w:pPr>
      <w:r w:rsidRPr="0063155D">
        <w:rPr>
          <w:b/>
          <w:bCs/>
          <w:vanish/>
          <w:color w:val="FF33CC"/>
        </w:rPr>
        <w:t xml:space="preserve">** NOTE TO SPECIFIER:** Maximum image width up to </w:t>
      </w:r>
      <w:r>
        <w:rPr>
          <w:b/>
          <w:bCs/>
          <w:vanish/>
          <w:color w:val="FF33CC"/>
        </w:rPr>
        <w:t>18 feet</w:t>
      </w:r>
      <w:r w:rsidRPr="0063155D">
        <w:rPr>
          <w:b/>
          <w:bCs/>
          <w:vanish/>
          <w:color w:val="FF33CC"/>
        </w:rPr>
        <w:t xml:space="preserve"> (</w:t>
      </w:r>
      <w:r>
        <w:rPr>
          <w:b/>
          <w:bCs/>
          <w:vanish/>
          <w:color w:val="FF33CC"/>
        </w:rPr>
        <w:t>549</w:t>
      </w:r>
      <w:r w:rsidRPr="0063155D">
        <w:rPr>
          <w:b/>
          <w:bCs/>
          <w:vanish/>
          <w:color w:val="FF33CC"/>
        </w:rPr>
        <w:t xml:space="preserve"> cm) wide, depending on surface selection.</w:t>
      </w:r>
    </w:p>
    <w:p w14:paraId="02F46697" w14:textId="77777777" w:rsidR="001E19C5" w:rsidRPr="00A02AA9" w:rsidRDefault="001E19C5" w:rsidP="004B62C7">
      <w:pPr>
        <w:pStyle w:val="ARCATBlank"/>
      </w:pPr>
    </w:p>
    <w:p w14:paraId="734D1BE3" w14:textId="374C1EE3" w:rsidR="00907AE5" w:rsidRDefault="002522BD" w:rsidP="004B62C7">
      <w:pPr>
        <w:pStyle w:val="ARCATParagraph"/>
      </w:pPr>
      <w:r>
        <w:t>Access XL V: Electric motor operated, steel housing, tab tensioned. Case size 10-</w:t>
      </w:r>
      <w:r w:rsidR="006C7326">
        <w:t>1</w:t>
      </w:r>
      <w:r>
        <w:t>/</w:t>
      </w:r>
      <w:r w:rsidR="006C7326">
        <w:t>8</w:t>
      </w:r>
      <w:r>
        <w:t xml:space="preserve"> inches (26 </w:t>
      </w:r>
      <w:r w:rsidR="006C7326">
        <w:t>c</w:t>
      </w:r>
      <w:r>
        <w:t>m) high and 9</w:t>
      </w:r>
      <w:r w:rsidR="006C7326">
        <w:t>-7/16</w:t>
      </w:r>
      <w:r>
        <w:t xml:space="preserve"> inches (2</w:t>
      </w:r>
      <w:r w:rsidR="006C7326">
        <w:t>4</w:t>
      </w:r>
      <w:r>
        <w:t xml:space="preserve"> </w:t>
      </w:r>
      <w:r w:rsidR="006C7326">
        <w:t>c</w:t>
      </w:r>
      <w:r>
        <w:t xml:space="preserve">m) deep. Steel housing with white paint finish and stamped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or for trim for gypsum board ceilings. Housing is symmetrical allowing for viewing surface to unroll off front or back of roller. Provided </w:t>
      </w:r>
      <w:r>
        <w:lastRenderedPageBreak/>
        <w:t>with internal junction box and plug-in wiring connections to allow housing.</w:t>
      </w:r>
      <w:r w:rsidR="00F3152D">
        <w:t xml:space="preserve"> Left hand motor location.</w:t>
      </w:r>
    </w:p>
    <w:p w14:paraId="574638CF" w14:textId="77777777" w:rsidR="0092471C" w:rsidRPr="00BF4035" w:rsidRDefault="00907AE5" w:rsidP="00097345">
      <w:pPr>
        <w:pStyle w:val="ARCATSubPara"/>
      </w:pPr>
      <w:r>
        <w:t>Motor mounted inside screen roller on rubber isolation insulators. Motor UL certified, rated 110-120V AC, 60 Hz, three wire, instantly reversible, lifetime lubricated with pre-set accessible limit switches. Motor with overload protection and electric brake.</w:t>
      </w:r>
    </w:p>
    <w:p w14:paraId="78D526CB" w14:textId="402A64D2" w:rsidR="00907AE5" w:rsidRDefault="00907AE5" w:rsidP="00097345">
      <w:pPr>
        <w:pStyle w:val="ARCATSubPara"/>
      </w:pPr>
      <w:r>
        <w:t>Projection Viewing Surface:</w:t>
      </w:r>
    </w:p>
    <w:p w14:paraId="0B9D434A" w14:textId="258895D8" w:rsidR="00907AE5" w:rsidRDefault="00907AE5" w:rsidP="00D627DC">
      <w:pPr>
        <w:pStyle w:val="ARCATNote"/>
      </w:pPr>
      <w:r>
        <w:t>** NOTE TO SPECIFIER ** Select the screen type from the following paragraphs and delete those not required. Note that there are size limitations with some viewing surfaces. Contact manufacturer for additional information</w:t>
      </w:r>
    </w:p>
    <w:p w14:paraId="6B0F61A2" w14:textId="6FF89641" w:rsidR="002522BD" w:rsidRPr="00907AE5" w:rsidRDefault="002522BD" w:rsidP="00097345">
      <w:pPr>
        <w:pStyle w:val="ARCATSubSub1"/>
      </w:pPr>
      <w:r w:rsidRPr="00907AE5">
        <w:t>Matt White XT1000</w:t>
      </w:r>
      <w:r w:rsidR="001E5991">
        <w:t>VB</w:t>
      </w:r>
      <w:r w:rsidRPr="00907AE5">
        <w:t xml:space="preserve"> - On Axis gain of 1.0. 180 degree viewing cone. GREENGUARD Gold certified. </w:t>
      </w:r>
      <w:r w:rsidR="001E5991">
        <w:t>B</w:t>
      </w:r>
      <w:r w:rsidRPr="00907AE5">
        <w:t>lack backing.</w:t>
      </w:r>
      <w:r>
        <w:t xml:space="preserve"> 4K ready.</w:t>
      </w:r>
    </w:p>
    <w:p w14:paraId="46195E2F" w14:textId="77777777" w:rsidR="002522BD" w:rsidRPr="00907AE5" w:rsidRDefault="002522BD" w:rsidP="00097345">
      <w:pPr>
        <w:pStyle w:val="ARCATSubSub1"/>
      </w:pPr>
      <w:r w:rsidRPr="00907AE5">
        <w:t>Grey XH600V - On Axis gain of 0.6. Provides excellent contrast and color reproduction. GREENGUARD Gold certified. Maximum size 9 feet by 12 feet (275 cm x 366 cm). Available with or without black backing.</w:t>
      </w:r>
      <w:r>
        <w:t xml:space="preserve"> 4K ready.</w:t>
      </w:r>
    </w:p>
    <w:p w14:paraId="06CA7947" w14:textId="5A250188" w:rsidR="00097345" w:rsidRDefault="00457B49" w:rsidP="00097345">
      <w:pPr>
        <w:pStyle w:val="ARCATSubSub1"/>
      </w:pPr>
      <w:r w:rsidRPr="00457B49">
        <w:t xml:space="preserve">TecVision XH700X </w:t>
      </w:r>
      <w:r w:rsidR="00176E45">
        <w:t xml:space="preserve">Premium Contrast </w:t>
      </w:r>
      <w:r w:rsidRPr="00457B49">
        <w:t>Grey - On Axis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0DE65177" w14:textId="1BC2FE48" w:rsidR="002522BD" w:rsidRPr="00907AE5" w:rsidRDefault="00097345" w:rsidP="00097345">
      <w:pPr>
        <w:pStyle w:val="ARCATSubSub1"/>
      </w:pPr>
      <w:r>
        <w:t xml:space="preserve">TecVision XH1200X </w:t>
      </w:r>
      <w:r w:rsidR="00176E45">
        <w:t xml:space="preserve">Premium Contrast </w:t>
      </w:r>
      <w:r>
        <w:t xml:space="preserve">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57CFFBB3" w14:textId="54423F6B" w:rsidR="002522BD" w:rsidRPr="00907AE5" w:rsidRDefault="001E5991" w:rsidP="00097345">
      <w:pPr>
        <w:pStyle w:val="ARCATSubSub1"/>
      </w:pPr>
      <w:r w:rsidRPr="001E5991">
        <w:t xml:space="preserve">TecVision XH800X ALR - 0.8 gain. Rejects 57% of off-axis ambient light, supports extremely wide viewing angles. Lens/Throw distance ratio for best brightness uniformity: 0.7:1 or longer. Imaging Science Foundation certified. </w:t>
      </w:r>
      <w:r w:rsidR="00097345">
        <w:t>8</w:t>
      </w:r>
      <w:r w:rsidRPr="001E5991">
        <w:t>K ready. Dark backing.</w:t>
      </w:r>
    </w:p>
    <w:p w14:paraId="60F7E814" w14:textId="77777777" w:rsidR="002522BD" w:rsidRPr="00907AE5" w:rsidRDefault="002522BD" w:rsidP="00097345">
      <w:pPr>
        <w:pStyle w:val="ARCATSubSub1"/>
      </w:pPr>
      <w:r w:rsidRPr="00907AE5">
        <w:t xml:space="preserve">TecVision XH900X ALR - On Axis gain of 0.9. Rejects 60% of ambient light. 180 degree viewing cone. Provides very good contrast and color reproduction. Imaging Science Foundation certified. </w:t>
      </w:r>
      <w:r>
        <w:t>8</w:t>
      </w:r>
      <w:r w:rsidRPr="00907AE5">
        <w:t>K ready. Dark backing.</w:t>
      </w:r>
    </w:p>
    <w:p w14:paraId="0D3A805C" w14:textId="77777777" w:rsidR="002522BD" w:rsidRPr="00907AE5" w:rsidRDefault="002522BD" w:rsidP="00097345">
      <w:pPr>
        <w:pStyle w:val="ARCATSubSub1"/>
      </w:pPr>
      <w:r w:rsidRPr="00907AE5">
        <w:t xml:space="preserve">TecVision MS1000X ALR – Rejects 73% of ambient light. On Axis gain of 1.0. 70 degree viewing cone. Provides excellent contrast and color reproduction. Performs well in ambient light. Imaging Science Foundation certified. </w:t>
      </w:r>
      <w:r>
        <w:t>8</w:t>
      </w:r>
      <w:r w:rsidRPr="00907AE5">
        <w:t>K ready. Dark backing.</w:t>
      </w:r>
    </w:p>
    <w:p w14:paraId="185B07FD" w14:textId="02430983" w:rsidR="002522BD" w:rsidRPr="00907AE5" w:rsidRDefault="00457B49" w:rsidP="00097345">
      <w:pPr>
        <w:pStyle w:val="ARCATSubSub1"/>
      </w:pPr>
      <w:r w:rsidRPr="00457B49">
        <w:t>TecVision XT1000X White - On Axis gain of 1.0. 180 degree viewing cone. Imaging Science Foundation certified. 8K ready reference screen surface for blending applications and Ultra-Short Throw (UST) projection. Precise resolution and color accuracy. Dark backing.</w:t>
      </w:r>
    </w:p>
    <w:p w14:paraId="774E4215" w14:textId="77777777" w:rsidR="002522BD" w:rsidRPr="00907AE5" w:rsidRDefault="002522BD" w:rsidP="00097345">
      <w:pPr>
        <w:pStyle w:val="ARCATSubSub1"/>
      </w:pPr>
      <w:r w:rsidRPr="00907AE5">
        <w:t xml:space="preserve">TecVision XT1100X White - On-Axis gain of 1.1. 180 degree viewing cone. Designed for use when the projector brightness and size of screen require a minimal increase in gain. Imaging Science Foundation certified and </w:t>
      </w:r>
      <w:r>
        <w:t>8</w:t>
      </w:r>
      <w:r w:rsidRPr="00907AE5">
        <w:t>K ready. Dark backing.</w:t>
      </w:r>
    </w:p>
    <w:p w14:paraId="104A2348" w14:textId="5AEB1CAF" w:rsidR="002522BD" w:rsidRPr="00907AE5" w:rsidRDefault="002522BD" w:rsidP="00097345">
      <w:pPr>
        <w:pStyle w:val="ARCATSubSub1"/>
      </w:pPr>
      <w:r w:rsidRPr="00907AE5">
        <w:t>TecVision CS1</w:t>
      </w:r>
      <w:r w:rsidR="00097345">
        <w:t>1</w:t>
      </w:r>
      <w:r w:rsidRPr="00907AE5">
        <w:t>00X ALR - On Axis gain of 1.</w:t>
      </w:r>
      <w:r w:rsidR="00097345">
        <w:t>1</w:t>
      </w:r>
      <w:r w:rsidRPr="00907AE5">
        <w:t xml:space="preserve">. Rejects 82% of ambient light. </w:t>
      </w:r>
      <w:r w:rsidR="00097345">
        <w:t>10</w:t>
      </w:r>
      <w:r w:rsidRPr="00907AE5">
        <w:t xml:space="preserve">0 degree viewing cone. Provides excellent contrast and color reproduction. Performs well in ambient light. Imaging Science Foundation certified. </w:t>
      </w:r>
      <w:r>
        <w:t>8</w:t>
      </w:r>
      <w:r w:rsidRPr="00907AE5">
        <w:t>K ready. Dark backing.</w:t>
      </w:r>
    </w:p>
    <w:p w14:paraId="07383A2E" w14:textId="77777777" w:rsidR="002522BD" w:rsidRPr="00907AE5" w:rsidRDefault="002522BD" w:rsidP="00097345">
      <w:pPr>
        <w:pStyle w:val="ARCATSubSub1"/>
      </w:pPr>
      <w:r w:rsidRPr="00907AE5">
        <w:t xml:space="preserve">TecVision XT1300X White - On Axis gain of 1.3. 180 degree viewing cone. Imaging Science Foundation certified. </w:t>
      </w:r>
      <w:r>
        <w:t>8</w:t>
      </w:r>
      <w:r w:rsidRPr="00907AE5">
        <w:t>K ready. Dark backing.</w:t>
      </w:r>
    </w:p>
    <w:p w14:paraId="131CB2F5" w14:textId="77777777" w:rsidR="002522BD" w:rsidRPr="00907AE5" w:rsidRDefault="002522BD" w:rsidP="00097345">
      <w:pPr>
        <w:pStyle w:val="ARCATSubSub1"/>
      </w:pPr>
      <w:r w:rsidRPr="00907AE5">
        <w:t xml:space="preserve">TecVision XT1600X White - On Axis gain of 1.6. 180 degree viewing cone. Imaging Science Foundation certified. </w:t>
      </w:r>
      <w:r>
        <w:t>8</w:t>
      </w:r>
      <w:r w:rsidRPr="00907AE5">
        <w:t>K ready. Dark backing.</w:t>
      </w:r>
    </w:p>
    <w:p w14:paraId="50FA01C5" w14:textId="77777777" w:rsidR="002522BD" w:rsidRPr="00907AE5" w:rsidRDefault="002522BD" w:rsidP="00097345">
      <w:pPr>
        <w:pStyle w:val="ARCATSubSub1"/>
      </w:pPr>
      <w:proofErr w:type="spellStart"/>
      <w:r w:rsidRPr="00907AE5">
        <w:t>CineFlex</w:t>
      </w:r>
      <w:proofErr w:type="spellEnd"/>
      <w:r w:rsidRPr="00907AE5">
        <w:t xml:space="preserve"> CH1200V - On Axis gain of 1.2. 60 degree viewing cone. Neutral grey rear projection diffusing surface. Provides high resolution </w:t>
      </w:r>
      <w:r w:rsidRPr="00907AE5">
        <w:lastRenderedPageBreak/>
        <w:t>and excellent contrast, even in lighted rooms. Recommended for use with low to medium output projectors.</w:t>
      </w:r>
      <w:r>
        <w:t xml:space="preserve"> 4K ready.</w:t>
      </w:r>
    </w:p>
    <w:p w14:paraId="2222B643" w14:textId="77777777" w:rsidR="002522BD" w:rsidRPr="00907AE5" w:rsidRDefault="002522BD" w:rsidP="00097345">
      <w:pPr>
        <w:pStyle w:val="ARCATSubSub1"/>
      </w:pPr>
      <w:proofErr w:type="spellStart"/>
      <w:r w:rsidRPr="00907AE5">
        <w:t>CineFlex</w:t>
      </w:r>
      <w:proofErr w:type="spellEnd"/>
      <w:r>
        <w:t xml:space="preserve"> White</w:t>
      </w:r>
      <w:r w:rsidRPr="00907AE5">
        <w:t xml:space="preserve"> XT</w:t>
      </w:r>
      <w:r>
        <w:t>7</w:t>
      </w:r>
      <w:r w:rsidRPr="00907AE5">
        <w:t>00V - On Axis gain of 0.</w:t>
      </w:r>
      <w:r>
        <w:t>7</w:t>
      </w:r>
      <w:r w:rsidRPr="00907AE5">
        <w:t>. 180 degree viewing cone. White rear projection surface works well for edge matching or edge blending applications, and also for short throw rear projection. Reasonable control of ambient light is recommended.</w:t>
      </w:r>
      <w:r>
        <w:t xml:space="preserve"> 4K ready.</w:t>
      </w:r>
    </w:p>
    <w:p w14:paraId="33017D32" w14:textId="0DF78946" w:rsidR="00907AE5" w:rsidRDefault="00907AE5" w:rsidP="00097345">
      <w:pPr>
        <w:pStyle w:val="ARCATSubPara"/>
      </w:pPr>
      <w:r>
        <w:t>Tab-Tensioning System.</w:t>
      </w:r>
    </w:p>
    <w:p w14:paraId="5B2CB35D" w14:textId="456BDB38" w:rsidR="00907AE5" w:rsidRDefault="00907AE5" w:rsidP="00097345">
      <w:pPr>
        <w:pStyle w:val="ARCATSubSub1"/>
      </w:pPr>
      <w: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Warranted for 5 years against tab separation. Viewing surface inserted into aluminum bottom dowel.</w:t>
      </w:r>
    </w:p>
    <w:p w14:paraId="0F960C6D" w14:textId="7755B2FD" w:rsidR="00907AE5" w:rsidRDefault="00907AE5" w:rsidP="00907AE5">
      <w:pPr>
        <w:pStyle w:val="ARCATNote"/>
      </w:pPr>
      <w:r>
        <w:t>** NOTE TO SPECIFIER ** Select the screen format and size required for the project. Delete the paragraphs not required.</w:t>
      </w:r>
    </w:p>
    <w:p w14:paraId="34E8B49D" w14:textId="77777777" w:rsidR="00C04DE7" w:rsidRPr="00C04DE7" w:rsidRDefault="00C04DE7" w:rsidP="00097345">
      <w:pPr>
        <w:pStyle w:val="ARCATSubPara"/>
      </w:pPr>
      <w:r w:rsidRPr="00C04DE7">
        <w:t>Viewing Area H x W.</w:t>
      </w:r>
    </w:p>
    <w:p w14:paraId="36BA90C5" w14:textId="77777777" w:rsidR="00C04DE7" w:rsidRPr="00C04DE7" w:rsidRDefault="00C04DE7" w:rsidP="00097345">
      <w:pPr>
        <w:pStyle w:val="ARCATSubSub1"/>
      </w:pPr>
      <w:r w:rsidRPr="00C04DE7">
        <w:t>HDTV Format (16:9). Black masking borders standard.</w:t>
      </w:r>
    </w:p>
    <w:p w14:paraId="2E50A73D" w14:textId="77777777" w:rsidR="00C04DE7" w:rsidRPr="00C04DE7" w:rsidRDefault="00C04DE7" w:rsidP="00097345">
      <w:pPr>
        <w:pStyle w:val="ARCATSubSub2"/>
      </w:pPr>
      <w:r w:rsidRPr="00C04DE7">
        <w:t>248 inches (630 cm) diagonal, 121-1/2 inches x 216 inches (309 cm x 549 cm).</w:t>
      </w:r>
    </w:p>
    <w:p w14:paraId="672CA88C" w14:textId="77777777" w:rsidR="00C04DE7" w:rsidRPr="00C04DE7" w:rsidRDefault="00C04DE7" w:rsidP="00097345">
      <w:pPr>
        <w:pStyle w:val="ARCATSubSub1"/>
      </w:pPr>
      <w:r w:rsidRPr="00C04DE7">
        <w:t>16:10. Black masking borders standard.</w:t>
      </w:r>
    </w:p>
    <w:p w14:paraId="374AF773" w14:textId="20B21801" w:rsidR="00C04DE7" w:rsidRDefault="00C04DE7" w:rsidP="00097345">
      <w:pPr>
        <w:pStyle w:val="ARCATSubSub2"/>
      </w:pPr>
      <w:r w:rsidRPr="00C04DE7">
        <w:t>255 inches (648 cm) diagonal, 135 inches x 216 inches (343 cm x 549 cm).</w:t>
      </w:r>
    </w:p>
    <w:p w14:paraId="682A44CD" w14:textId="77777777" w:rsidR="00F3152D" w:rsidRPr="00C04DE7" w:rsidRDefault="00F3152D" w:rsidP="00097345">
      <w:pPr>
        <w:pStyle w:val="ARCATSubSub1"/>
      </w:pPr>
      <w:r w:rsidRPr="00C04DE7">
        <w:t>NTSC Format (4:3). Black masking borders standard.</w:t>
      </w:r>
    </w:p>
    <w:p w14:paraId="389E488F" w14:textId="77777777" w:rsidR="00F3152D" w:rsidRPr="00C04DE7" w:rsidRDefault="00F3152D" w:rsidP="00097345">
      <w:pPr>
        <w:pStyle w:val="ARCATSubSub2"/>
      </w:pPr>
      <w:r w:rsidRPr="00C04DE7">
        <w:t>250 inches (635 cm) diagonal, 148 inches x 198 inches (376 cm x 503 cm).</w:t>
      </w:r>
    </w:p>
    <w:p w14:paraId="6B4F9C40" w14:textId="2D4B1BD6" w:rsidR="00F3152D" w:rsidRPr="00C04DE7" w:rsidRDefault="00F3152D" w:rsidP="00097345">
      <w:pPr>
        <w:pStyle w:val="ARCATSubSub2"/>
      </w:pPr>
      <w:r w:rsidRPr="00C04DE7">
        <w:t>270 inches (686 cm) diagonal, 162 inches x 216 inches (411 cm x 549 cm).</w:t>
      </w:r>
    </w:p>
    <w:p w14:paraId="3A474AF7" w14:textId="1E9D777F" w:rsidR="00907AE5" w:rsidRDefault="00C04DE7" w:rsidP="000B640F">
      <w:pPr>
        <w:pStyle w:val="ARCATNote"/>
      </w:pPr>
      <w:r>
        <w:t>** NOTE TO SPECIFIER ** Edit the following if an extra screen drop exceeding the standard of 12 inches (305 mm) is required for the project. Black is standard for all formats. Note that extra drop will increase the overall length of the case. Select the screen drop type and fill in the drop height from one of the following paragraphs and delete the other. Total screen height cannot exceed 12 feet (3.66 m). If extra screen drop is not required, delete both paragraphs</w:t>
      </w:r>
    </w:p>
    <w:p w14:paraId="5B77626E" w14:textId="77777777" w:rsidR="00C04DE7" w:rsidRPr="00C04DE7" w:rsidRDefault="00C04DE7" w:rsidP="00097345">
      <w:pPr>
        <w:pStyle w:val="ARCATSubPara"/>
      </w:pPr>
      <w:r w:rsidRPr="00C04DE7">
        <w:t>Provide an extra screen drop with an overall screen drop of ___ inches (___ mm) with top border matching viewing surface color.</w:t>
      </w:r>
    </w:p>
    <w:p w14:paraId="7A4D50F1" w14:textId="0E080AED" w:rsidR="00C04DE7" w:rsidRDefault="00C04DE7" w:rsidP="00097345">
      <w:pPr>
        <w:pStyle w:val="ARCATSubPara"/>
      </w:pPr>
      <w:r w:rsidRPr="00C04DE7">
        <w:t>Provide an extra screen drop with an overall screen drop of ___ inches (___ mm) with a black masking top border.</w:t>
      </w:r>
    </w:p>
    <w:p w14:paraId="63C3524D" w14:textId="77777777" w:rsidR="00C04DE7" w:rsidRDefault="00C04DE7" w:rsidP="00F61AC5">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09E05F08" w14:textId="77777777" w:rsidR="001F07FA" w:rsidRDefault="001F07FA" w:rsidP="001F07FA">
      <w:pPr>
        <w:pStyle w:val="ARCATArticle"/>
      </w:pPr>
      <w:r>
        <w:t>FRONT PROJECTION SCREEN CONTROLS</w:t>
      </w:r>
    </w:p>
    <w:p w14:paraId="7FAA6362" w14:textId="77777777" w:rsidR="001F07FA" w:rsidRDefault="001F07FA" w:rsidP="001F07FA">
      <w:pPr>
        <w:pStyle w:val="ARCATBlank"/>
      </w:pPr>
    </w:p>
    <w:p w14:paraId="46B3B09F" w14:textId="77777777" w:rsidR="001F07FA" w:rsidRDefault="001F07FA" w:rsidP="001F07FA">
      <w:pPr>
        <w:pStyle w:val="ARCATParagraph"/>
      </w:pPr>
      <w:r>
        <w:t>General: All controls are UL Certified.</w:t>
      </w:r>
    </w:p>
    <w:p w14:paraId="768B8DB7" w14:textId="77777777" w:rsidR="001F07FA" w:rsidRDefault="001F07FA" w:rsidP="001F07FA">
      <w:pPr>
        <w:pStyle w:val="ARCATNote"/>
      </w:pPr>
      <w:r>
        <w:t>** NOTE TO SPECIFIER ** Not compatible with options 2, 3, 4, 5, 8, or 9.</w:t>
      </w:r>
    </w:p>
    <w:p w14:paraId="62C88A08" w14:textId="77777777" w:rsidR="001F07FA" w:rsidRPr="00BF4035" w:rsidRDefault="001F07FA" w:rsidP="00097345">
      <w:pPr>
        <w:pStyle w:val="ARCATSubPara"/>
      </w:pPr>
      <w:r>
        <w:t>Single station control rated 115V AC, 60 Hz with 3-position rocker switch with cover plate to stop or reverse screen at any point.</w:t>
      </w:r>
    </w:p>
    <w:p w14:paraId="42644C1E" w14:textId="77777777" w:rsidR="001F07FA" w:rsidRDefault="001F07FA" w:rsidP="001F07FA">
      <w:pPr>
        <w:pStyle w:val="ARCATNote"/>
      </w:pPr>
      <w:r>
        <w:t>** NOTE TO SPECIFIER ** Not compatible with options 1, 3, 4, 5, 8, or 9.</w:t>
      </w:r>
    </w:p>
    <w:p w14:paraId="1CC8F45E" w14:textId="77777777" w:rsidR="001F07FA" w:rsidRPr="00BF4035" w:rsidRDefault="001F07FA" w:rsidP="00097345">
      <w:pPr>
        <w:pStyle w:val="ARCATSubPara"/>
      </w:pPr>
      <w:r>
        <w:t>Multiple station control rated 115V AC, 60 Hz with 3-position rocker switches with cover plates to stop or reverse screen at any point. Automatic override allows only one signal to reach the motor when operated simultaneously.</w:t>
      </w:r>
    </w:p>
    <w:p w14:paraId="645368FA" w14:textId="77777777" w:rsidR="001F07FA" w:rsidRDefault="001F07FA" w:rsidP="001F07FA">
      <w:pPr>
        <w:pStyle w:val="ARCATNote"/>
      </w:pPr>
      <w:r>
        <w:t>** NOTE TO SPECIFIER ** Not compatible with options 1, 2, 7, or 8.</w:t>
      </w:r>
    </w:p>
    <w:p w14:paraId="6EEF2CD0" w14:textId="77777777" w:rsidR="001F07FA" w:rsidRPr="00BF4035" w:rsidRDefault="001F07FA" w:rsidP="00097345">
      <w:pPr>
        <w:pStyle w:val="ARCATSubPara"/>
      </w:pPr>
      <w:r>
        <w:t>Low voltage control unit with three button 24V switches and cover plate to stop or reverse screen at any point, built-in RF receiver, built-in Video Interface Control trigger for 3V-28V, RS232, and dry contact relays.</w:t>
      </w:r>
    </w:p>
    <w:p w14:paraId="68971A47" w14:textId="77777777" w:rsidR="001F07FA" w:rsidRDefault="001F07FA" w:rsidP="001F07FA">
      <w:pPr>
        <w:pStyle w:val="ARCATNote"/>
      </w:pPr>
      <w:r>
        <w:lastRenderedPageBreak/>
        <w:t>** NOTE TO SPECIFIER ** . Not compatible with options 1, 2, 7, or 8.</w:t>
      </w:r>
    </w:p>
    <w:p w14:paraId="07D7F33B" w14:textId="77777777" w:rsidR="001F07FA" w:rsidRPr="00BF4035" w:rsidRDefault="001F07FA" w:rsidP="00097345">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029AE552" w14:textId="77777777" w:rsidR="001F07FA" w:rsidRDefault="001F07FA" w:rsidP="001F07FA">
      <w:pPr>
        <w:pStyle w:val="ARCATNote"/>
      </w:pPr>
      <w:r>
        <w:t>** NOTE TO SPECIFIER ** Not compatible with options 1, 2, 7, or 8.</w:t>
      </w:r>
    </w:p>
    <w:p w14:paraId="0B5C27D3" w14:textId="77777777" w:rsidR="001F07FA" w:rsidRPr="00BF4035" w:rsidRDefault="001F07FA" w:rsidP="00097345">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6970837F" w14:textId="77777777" w:rsidR="001F07FA" w:rsidRDefault="001F07FA" w:rsidP="001F07FA">
      <w:pPr>
        <w:pStyle w:val="ARCATNote"/>
      </w:pPr>
      <w:r>
        <w:t>** NOTE TO SPECIFIER ** Compatible with all options.</w:t>
      </w:r>
    </w:p>
    <w:p w14:paraId="1C7198AA" w14:textId="77777777" w:rsidR="001F07FA" w:rsidRPr="00BF4035" w:rsidRDefault="001F07FA" w:rsidP="00097345">
      <w:pPr>
        <w:pStyle w:val="ARCATSubPara"/>
      </w:pPr>
      <w:r>
        <w:t>Key Operated power supply switch to control power to control system.</w:t>
      </w:r>
    </w:p>
    <w:p w14:paraId="4CFA6DC6" w14:textId="77777777" w:rsidR="001F07FA" w:rsidRDefault="001F07FA" w:rsidP="001F07FA">
      <w:pPr>
        <w:pStyle w:val="ARCATNote"/>
      </w:pPr>
      <w:r>
        <w:t>** NOTE TO SPECIFIER ** Not compatible with options 4, 5, 6, 8, or 9.</w:t>
      </w:r>
    </w:p>
    <w:p w14:paraId="3E5231BA" w14:textId="77777777" w:rsidR="001F07FA" w:rsidRPr="00BF4035" w:rsidRDefault="001F07FA" w:rsidP="00097345">
      <w:pPr>
        <w:pStyle w:val="ARCATSubPara"/>
      </w:pPr>
      <w:r>
        <w:t>Locking switch cover plate for limited access to three position switch.</w:t>
      </w:r>
    </w:p>
    <w:p w14:paraId="724A7C84" w14:textId="77777777" w:rsidR="001F07FA" w:rsidRDefault="001F07FA" w:rsidP="001F07FA">
      <w:pPr>
        <w:pStyle w:val="ARCATNote"/>
      </w:pPr>
      <w:r>
        <w:t>** NOTE TO SPECIFIER ** . Not compatible with options 1, 2, 3, 4, 5, 7, or 9`.</w:t>
      </w:r>
    </w:p>
    <w:p w14:paraId="2E97CCE4" w14:textId="77777777" w:rsidR="001F07FA" w:rsidRPr="00BF4035" w:rsidRDefault="001F07FA" w:rsidP="00097345">
      <w:pPr>
        <w:pStyle w:val="ARCATSubPara"/>
      </w:pPr>
      <w:r>
        <w:t>Key operated 3-position control switch rated 115V AC, 60 Hz to stop or reverse screen at any point.</w:t>
      </w:r>
    </w:p>
    <w:p w14:paraId="109C00E7" w14:textId="77777777" w:rsidR="001F07FA" w:rsidRDefault="001F07FA" w:rsidP="001F07FA">
      <w:pPr>
        <w:pStyle w:val="ARCATNote"/>
      </w:pPr>
      <w:r>
        <w:t>** NOTE TO SPECIFIER ** Not compatible with options 1, 2, 6, 7, or 8.</w:t>
      </w:r>
    </w:p>
    <w:p w14:paraId="4DD43DD6" w14:textId="6B7BF811" w:rsidR="00097345" w:rsidRPr="00BF4035" w:rsidRDefault="001F07FA" w:rsidP="00097345">
      <w:pPr>
        <w:pStyle w:val="ARCATSubPara"/>
      </w:pPr>
      <w:r>
        <w:t>3-position low voltage control switch with key locking cover plate rated 24V to stop or reverse screen at any point.</w:t>
      </w:r>
    </w:p>
    <w:p w14:paraId="62550CB6" w14:textId="77777777" w:rsidR="00097345" w:rsidRDefault="00097345" w:rsidP="00097345">
      <w:pPr>
        <w:pStyle w:val="ARCATNote"/>
      </w:pPr>
      <w:r>
        <w:t>** NOTE TO SPECIFIER ** LVC-IV Required. Not compatible with options 4, 5, 7, or 8.</w:t>
      </w:r>
    </w:p>
    <w:p w14:paraId="2AADEA6A" w14:textId="73D59761" w:rsidR="00DB467A" w:rsidRDefault="00097345" w:rsidP="00097345">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705DBDC6" w14:textId="77777777" w:rsidR="0092471C" w:rsidRPr="006D3209" w:rsidRDefault="0092471C" w:rsidP="00097345">
      <w:pPr>
        <w:pStyle w:val="ARCATSubPara"/>
        <w:numPr>
          <w:ilvl w:val="0"/>
          <w:numId w:val="0"/>
        </w:numPr>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94044" w14:textId="77777777" w:rsidR="00786628" w:rsidRDefault="00786628">
      <w:pPr>
        <w:spacing w:line="20" w:lineRule="exact"/>
      </w:pPr>
    </w:p>
  </w:endnote>
  <w:endnote w:type="continuationSeparator" w:id="0">
    <w:p w14:paraId="357BCED3" w14:textId="77777777" w:rsidR="00786628" w:rsidRDefault="00786628">
      <w:r>
        <w:t xml:space="preserve"> </w:t>
      </w:r>
    </w:p>
  </w:endnote>
  <w:endnote w:type="continuationNotice" w:id="1">
    <w:p w14:paraId="285CCC3C" w14:textId="77777777" w:rsidR="00786628" w:rsidRDefault="007866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2B0FF" w14:textId="77777777" w:rsidR="00786628" w:rsidRDefault="00786628">
      <w:r>
        <w:separator/>
      </w:r>
    </w:p>
  </w:footnote>
  <w:footnote w:type="continuationSeparator" w:id="0">
    <w:p w14:paraId="1460F9EC" w14:textId="77777777" w:rsidR="00786628" w:rsidRDefault="00786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52DEA3CC"/>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2105101829">
    <w:abstractNumId w:val="0"/>
  </w:num>
  <w:num w:numId="2" w16cid:durableId="1565994197">
    <w:abstractNumId w:val="1"/>
  </w:num>
  <w:num w:numId="3" w16cid:durableId="1811552545">
    <w:abstractNumId w:val="2"/>
  </w:num>
  <w:num w:numId="4" w16cid:durableId="1353453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017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5354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4674527">
    <w:abstractNumId w:val="1"/>
  </w:num>
  <w:num w:numId="8" w16cid:durableId="645550715">
    <w:abstractNumId w:val="1"/>
  </w:num>
  <w:num w:numId="9" w16cid:durableId="812454182">
    <w:abstractNumId w:val="1"/>
  </w:num>
  <w:num w:numId="10" w16cid:durableId="286007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2939582">
    <w:abstractNumId w:val="1"/>
  </w:num>
  <w:num w:numId="12" w16cid:durableId="398216964">
    <w:abstractNumId w:val="1"/>
  </w:num>
  <w:num w:numId="13" w16cid:durableId="65827204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7C70"/>
    <w:rsid w:val="0007266F"/>
    <w:rsid w:val="0007554D"/>
    <w:rsid w:val="00081D8A"/>
    <w:rsid w:val="00094727"/>
    <w:rsid w:val="00097345"/>
    <w:rsid w:val="000A6AAA"/>
    <w:rsid w:val="000B640F"/>
    <w:rsid w:val="000B66F2"/>
    <w:rsid w:val="000C356B"/>
    <w:rsid w:val="000D0A56"/>
    <w:rsid w:val="000F171E"/>
    <w:rsid w:val="0010192C"/>
    <w:rsid w:val="001036C0"/>
    <w:rsid w:val="001045DE"/>
    <w:rsid w:val="001050CB"/>
    <w:rsid w:val="00131572"/>
    <w:rsid w:val="00140BB6"/>
    <w:rsid w:val="00147C76"/>
    <w:rsid w:val="00153A53"/>
    <w:rsid w:val="00161C64"/>
    <w:rsid w:val="00170A13"/>
    <w:rsid w:val="00176E45"/>
    <w:rsid w:val="00176EF7"/>
    <w:rsid w:val="00183E27"/>
    <w:rsid w:val="00184449"/>
    <w:rsid w:val="001B23EA"/>
    <w:rsid w:val="001B616B"/>
    <w:rsid w:val="001C23C9"/>
    <w:rsid w:val="001C40AE"/>
    <w:rsid w:val="001D3B66"/>
    <w:rsid w:val="001D770D"/>
    <w:rsid w:val="001E0758"/>
    <w:rsid w:val="001E19C5"/>
    <w:rsid w:val="001E5991"/>
    <w:rsid w:val="001E6765"/>
    <w:rsid w:val="001F07FA"/>
    <w:rsid w:val="001F3436"/>
    <w:rsid w:val="001F41C5"/>
    <w:rsid w:val="001F5589"/>
    <w:rsid w:val="001F6AFE"/>
    <w:rsid w:val="002072A1"/>
    <w:rsid w:val="00215857"/>
    <w:rsid w:val="00220C10"/>
    <w:rsid w:val="00234161"/>
    <w:rsid w:val="002342F6"/>
    <w:rsid w:val="002473C0"/>
    <w:rsid w:val="002522BD"/>
    <w:rsid w:val="00253AAC"/>
    <w:rsid w:val="00254C69"/>
    <w:rsid w:val="002551D6"/>
    <w:rsid w:val="0025754F"/>
    <w:rsid w:val="00263C70"/>
    <w:rsid w:val="00267BD2"/>
    <w:rsid w:val="0027133A"/>
    <w:rsid w:val="00283EC3"/>
    <w:rsid w:val="00290E47"/>
    <w:rsid w:val="00294EAB"/>
    <w:rsid w:val="002A04F2"/>
    <w:rsid w:val="002A6130"/>
    <w:rsid w:val="002B0AD7"/>
    <w:rsid w:val="002B2349"/>
    <w:rsid w:val="002C6275"/>
    <w:rsid w:val="002D1F8B"/>
    <w:rsid w:val="002E609D"/>
    <w:rsid w:val="002F2C94"/>
    <w:rsid w:val="002F3C6E"/>
    <w:rsid w:val="002F5526"/>
    <w:rsid w:val="00304EED"/>
    <w:rsid w:val="00307BE1"/>
    <w:rsid w:val="00326FA2"/>
    <w:rsid w:val="00330281"/>
    <w:rsid w:val="00336719"/>
    <w:rsid w:val="00342D5C"/>
    <w:rsid w:val="00352EF6"/>
    <w:rsid w:val="00383364"/>
    <w:rsid w:val="00385E69"/>
    <w:rsid w:val="00390346"/>
    <w:rsid w:val="003964A7"/>
    <w:rsid w:val="003A23FB"/>
    <w:rsid w:val="003B304D"/>
    <w:rsid w:val="003C17E7"/>
    <w:rsid w:val="003F74DD"/>
    <w:rsid w:val="0040029E"/>
    <w:rsid w:val="004020D8"/>
    <w:rsid w:val="00402128"/>
    <w:rsid w:val="004109E1"/>
    <w:rsid w:val="00415B8A"/>
    <w:rsid w:val="00423EF9"/>
    <w:rsid w:val="00457B49"/>
    <w:rsid w:val="00461B22"/>
    <w:rsid w:val="00490795"/>
    <w:rsid w:val="00496341"/>
    <w:rsid w:val="00497994"/>
    <w:rsid w:val="004A2008"/>
    <w:rsid w:val="004B62C7"/>
    <w:rsid w:val="004C60E4"/>
    <w:rsid w:val="004D32EF"/>
    <w:rsid w:val="004D4C4C"/>
    <w:rsid w:val="004D64DB"/>
    <w:rsid w:val="004E273A"/>
    <w:rsid w:val="004E2D5D"/>
    <w:rsid w:val="004F2AF9"/>
    <w:rsid w:val="00520634"/>
    <w:rsid w:val="00522D8A"/>
    <w:rsid w:val="00525523"/>
    <w:rsid w:val="00544235"/>
    <w:rsid w:val="00583A35"/>
    <w:rsid w:val="005B72B7"/>
    <w:rsid w:val="005E33BF"/>
    <w:rsid w:val="005F2CDD"/>
    <w:rsid w:val="005F3F01"/>
    <w:rsid w:val="005F4891"/>
    <w:rsid w:val="005F4A51"/>
    <w:rsid w:val="00616CB2"/>
    <w:rsid w:val="00624074"/>
    <w:rsid w:val="006467E3"/>
    <w:rsid w:val="00664DE1"/>
    <w:rsid w:val="006806E0"/>
    <w:rsid w:val="006A4665"/>
    <w:rsid w:val="006B2CF7"/>
    <w:rsid w:val="006C7326"/>
    <w:rsid w:val="006D3209"/>
    <w:rsid w:val="006D3F18"/>
    <w:rsid w:val="006E1AA0"/>
    <w:rsid w:val="006E4F63"/>
    <w:rsid w:val="006F5E39"/>
    <w:rsid w:val="0071079B"/>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86628"/>
    <w:rsid w:val="00796845"/>
    <w:rsid w:val="007A55CE"/>
    <w:rsid w:val="007C1E12"/>
    <w:rsid w:val="007C75CC"/>
    <w:rsid w:val="007E6AF9"/>
    <w:rsid w:val="00823E49"/>
    <w:rsid w:val="00825265"/>
    <w:rsid w:val="00837C33"/>
    <w:rsid w:val="0086022D"/>
    <w:rsid w:val="008623EA"/>
    <w:rsid w:val="00862CB4"/>
    <w:rsid w:val="008719C1"/>
    <w:rsid w:val="00872FCE"/>
    <w:rsid w:val="00876EE1"/>
    <w:rsid w:val="00883028"/>
    <w:rsid w:val="008909EA"/>
    <w:rsid w:val="008910FA"/>
    <w:rsid w:val="00892DD0"/>
    <w:rsid w:val="00893892"/>
    <w:rsid w:val="008971C7"/>
    <w:rsid w:val="008A2A28"/>
    <w:rsid w:val="008B120F"/>
    <w:rsid w:val="008C7A39"/>
    <w:rsid w:val="008D14C9"/>
    <w:rsid w:val="008D2010"/>
    <w:rsid w:val="008D3EFE"/>
    <w:rsid w:val="008D699A"/>
    <w:rsid w:val="008E2B4A"/>
    <w:rsid w:val="00907AE5"/>
    <w:rsid w:val="0092471C"/>
    <w:rsid w:val="00943503"/>
    <w:rsid w:val="0094651D"/>
    <w:rsid w:val="00952399"/>
    <w:rsid w:val="00964277"/>
    <w:rsid w:val="009647C1"/>
    <w:rsid w:val="009708F6"/>
    <w:rsid w:val="00971766"/>
    <w:rsid w:val="009902D3"/>
    <w:rsid w:val="00994967"/>
    <w:rsid w:val="009A1993"/>
    <w:rsid w:val="009A2F07"/>
    <w:rsid w:val="009A35F8"/>
    <w:rsid w:val="009A5ED8"/>
    <w:rsid w:val="009C0778"/>
    <w:rsid w:val="009C2437"/>
    <w:rsid w:val="009D0193"/>
    <w:rsid w:val="009D0A1B"/>
    <w:rsid w:val="009D4335"/>
    <w:rsid w:val="009F1E5F"/>
    <w:rsid w:val="00A02AA9"/>
    <w:rsid w:val="00A04853"/>
    <w:rsid w:val="00A207B8"/>
    <w:rsid w:val="00A22FDD"/>
    <w:rsid w:val="00A26AFD"/>
    <w:rsid w:val="00A401AC"/>
    <w:rsid w:val="00A61834"/>
    <w:rsid w:val="00A63F4A"/>
    <w:rsid w:val="00A9430E"/>
    <w:rsid w:val="00A94DD1"/>
    <w:rsid w:val="00A96F2E"/>
    <w:rsid w:val="00AB4630"/>
    <w:rsid w:val="00AC4315"/>
    <w:rsid w:val="00AC6B8A"/>
    <w:rsid w:val="00AE3F7E"/>
    <w:rsid w:val="00AE468A"/>
    <w:rsid w:val="00AE53D9"/>
    <w:rsid w:val="00AF02E1"/>
    <w:rsid w:val="00AF67CF"/>
    <w:rsid w:val="00AF7576"/>
    <w:rsid w:val="00B02352"/>
    <w:rsid w:val="00B02F85"/>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417A"/>
    <w:rsid w:val="00C4033D"/>
    <w:rsid w:val="00C4392C"/>
    <w:rsid w:val="00C567F4"/>
    <w:rsid w:val="00C67D1D"/>
    <w:rsid w:val="00C747DF"/>
    <w:rsid w:val="00C81815"/>
    <w:rsid w:val="00C921E7"/>
    <w:rsid w:val="00CB7276"/>
    <w:rsid w:val="00CC3AF7"/>
    <w:rsid w:val="00CD573C"/>
    <w:rsid w:val="00CE042C"/>
    <w:rsid w:val="00CF658F"/>
    <w:rsid w:val="00CF65C4"/>
    <w:rsid w:val="00CF6F26"/>
    <w:rsid w:val="00D16B81"/>
    <w:rsid w:val="00D27CF8"/>
    <w:rsid w:val="00D35BB8"/>
    <w:rsid w:val="00D4785E"/>
    <w:rsid w:val="00D51502"/>
    <w:rsid w:val="00D52100"/>
    <w:rsid w:val="00D627DC"/>
    <w:rsid w:val="00D6559F"/>
    <w:rsid w:val="00D758DE"/>
    <w:rsid w:val="00D851E7"/>
    <w:rsid w:val="00DB467A"/>
    <w:rsid w:val="00DD5303"/>
    <w:rsid w:val="00DD78EE"/>
    <w:rsid w:val="00DF5325"/>
    <w:rsid w:val="00E11DB5"/>
    <w:rsid w:val="00E1345C"/>
    <w:rsid w:val="00E361A3"/>
    <w:rsid w:val="00E467FC"/>
    <w:rsid w:val="00E636C4"/>
    <w:rsid w:val="00E74033"/>
    <w:rsid w:val="00E7753A"/>
    <w:rsid w:val="00E8123D"/>
    <w:rsid w:val="00E81934"/>
    <w:rsid w:val="00E92666"/>
    <w:rsid w:val="00E9366A"/>
    <w:rsid w:val="00EA7E68"/>
    <w:rsid w:val="00EB10BC"/>
    <w:rsid w:val="00EC39F4"/>
    <w:rsid w:val="00ED306A"/>
    <w:rsid w:val="00EE311D"/>
    <w:rsid w:val="00EE6889"/>
    <w:rsid w:val="00EF62F1"/>
    <w:rsid w:val="00EF7CDE"/>
    <w:rsid w:val="00F05B1C"/>
    <w:rsid w:val="00F22E44"/>
    <w:rsid w:val="00F3152D"/>
    <w:rsid w:val="00F35DA7"/>
    <w:rsid w:val="00F40F0A"/>
    <w:rsid w:val="00F4715E"/>
    <w:rsid w:val="00F50808"/>
    <w:rsid w:val="00F61AC5"/>
    <w:rsid w:val="00F7451E"/>
    <w:rsid w:val="00F87AF2"/>
    <w:rsid w:val="00F9001C"/>
    <w:rsid w:val="00F90D7B"/>
    <w:rsid w:val="00FA254E"/>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E45E9CF"/>
  <w14:defaultImageDpi w14:val="0"/>
  <w15:docId w15:val="{30469240-4515-44AF-9AFA-E1580BB5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097345"/>
    <w:pPr>
      <w:numPr>
        <w:ilvl w:val="3"/>
      </w:numPr>
      <w:tabs>
        <w:tab w:val="clear" w:pos="1728"/>
        <w:tab w:val="left" w:pos="1152"/>
      </w:tabs>
    </w:pPr>
  </w:style>
  <w:style w:type="paragraph" w:customStyle="1" w:styleId="ARCATSubSub1">
    <w:name w:val="ARCAT SubSub1"/>
    <w:basedOn w:val="ARCATSubPara"/>
    <w:autoRedefine/>
    <w:rsid w:val="005F4A51"/>
    <w:pPr>
      <w:numPr>
        <w:ilvl w:val="4"/>
      </w:numPr>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cat.com/arcatcos/cos43/arc43272.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aperin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raperinc.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A9CC5-BA1E-4D0A-B787-BAE6EE9EEB6B}">
  <ds:schemaRefs>
    <ds:schemaRef ds:uri="http://schemas.openxmlformats.org/package/2006/metadata/core-properties"/>
    <ds:schemaRef ds:uri="http://schemas.microsoft.com/office/2006/metadata/properties"/>
    <ds:schemaRef ds:uri="216f4676-82e5-4035-b476-2737fedcc165"/>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7f8ea97e-a1ed-4d6a-90ea-b4975ba9cfe9"/>
    <ds:schemaRef ds:uri="http://purl.org/dc/dcmitype/"/>
  </ds:schemaRefs>
</ds:datastoreItem>
</file>

<file path=customXml/itemProps2.xml><?xml version="1.0" encoding="utf-8"?>
<ds:datastoreItem xmlns:ds="http://schemas.openxmlformats.org/officeDocument/2006/customXml" ds:itemID="{8DE133BD-6AF7-4FE9-B754-3E0C591367CD}">
  <ds:schemaRefs>
    <ds:schemaRef ds:uri="http://schemas.openxmlformats.org/officeDocument/2006/bibliography"/>
  </ds:schemaRefs>
</ds:datastoreItem>
</file>

<file path=customXml/itemProps3.xml><?xml version="1.0" encoding="utf-8"?>
<ds:datastoreItem xmlns:ds="http://schemas.openxmlformats.org/officeDocument/2006/customXml" ds:itemID="{32A7E54E-2CF0-4266-B023-B0DDFFB3D1C1}">
  <ds:schemaRefs>
    <ds:schemaRef ds:uri="http://schemas.microsoft.com/sharepoint/v3/contenttype/forms"/>
  </ds:schemaRefs>
</ds:datastoreItem>
</file>

<file path=customXml/itemProps4.xml><?xml version="1.0" encoding="utf-8"?>
<ds:datastoreItem xmlns:ds="http://schemas.openxmlformats.org/officeDocument/2006/customXml" ds:itemID="{C6680F57-C137-4EAA-BBCF-D175D778C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1806</Words>
  <Characters>13380</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15156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2024-12-06T13:24:00Z</dcterms:created>
  <dcterms:modified xsi:type="dcterms:W3CDTF">2024-12-06T13:24:00Z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