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655E9C8F" w:rsidR="00DB467A" w:rsidRPr="00624074" w:rsidRDefault="00480EC6" w:rsidP="00624074">
      <w:pPr>
        <w:pStyle w:val="ARCATTitleOfSection"/>
      </w:pPr>
      <w:r>
        <w:t>ACUMEN</w:t>
      </w:r>
      <w:r w:rsidR="009B5A5C">
        <w:t>®</w:t>
      </w:r>
      <w:r>
        <w:t xml:space="preserve"> E</w:t>
      </w:r>
      <w:r w:rsidR="00CA3601">
        <w:t xml:space="preserve"> </w:t>
      </w:r>
      <w:r w:rsidR="00DB467A" w:rsidRPr="00624074">
        <w:t>FRONT PROJECTION SCREENS</w:t>
      </w:r>
    </w:p>
    <w:p w14:paraId="495D3F1F" w14:textId="77777777" w:rsidR="00761193" w:rsidRPr="00761193" w:rsidRDefault="00761193" w:rsidP="00B7521D">
      <w:pPr>
        <w:pStyle w:val="ARCATTitleOfSection"/>
        <w:jc w:val="left"/>
      </w:pPr>
    </w:p>
    <w:p w14:paraId="1523061D" w14:textId="77777777" w:rsidR="00FF253F" w:rsidRPr="00FF253F" w:rsidRDefault="00FF253F" w:rsidP="00725467">
      <w:pPr>
        <w:pStyle w:val="ARCATBlank"/>
      </w:pPr>
    </w:p>
    <w:p w14:paraId="76CD183F" w14:textId="6CAE71FB" w:rsidR="00E636C4" w:rsidRPr="006D3209" w:rsidRDefault="00DB467A" w:rsidP="00153A53">
      <w:pPr>
        <w:pStyle w:val="ARCATNote"/>
      </w:pPr>
      <w:r w:rsidRPr="006D3209">
        <w:t xml:space="preserve">** NOTE TO SPECIFIER ** </w:t>
      </w:r>
    </w:p>
    <w:p w14:paraId="352811DD" w14:textId="6A0CF024" w:rsidR="008910FA" w:rsidRPr="006D3209" w:rsidRDefault="008910FA" w:rsidP="00907AE5">
      <w:pPr>
        <w:pStyle w:val="ARCATNote"/>
      </w:pPr>
      <w:r w:rsidRPr="006D3209">
        <w:t>This section is based on the products of Draper</w:t>
      </w:r>
      <w:r w:rsidR="00C64AB9">
        <w:rPr>
          <w:rFonts w:cs="Arial"/>
        </w:rPr>
        <w:t>®</w:t>
      </w:r>
      <w:r w:rsidRPr="006D3209">
        <w:t>,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48B908A6" w14:textId="77777777" w:rsidR="00DB467A" w:rsidRPr="00FE1A3C" w:rsidRDefault="00DB467A" w:rsidP="00F61AC5">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AF0344">
      <w:pPr>
        <w:pStyle w:val="ARCATSubPara"/>
      </w:pPr>
      <w:r w:rsidRPr="0075776D">
        <w:t>Preparation instructions and recommendations.</w:t>
      </w:r>
    </w:p>
    <w:p w14:paraId="47597CEF" w14:textId="77777777" w:rsidR="00DB467A" w:rsidRPr="0075776D" w:rsidRDefault="00DB467A" w:rsidP="00AF0344">
      <w:pPr>
        <w:pStyle w:val="ARCATSubPara"/>
      </w:pPr>
      <w:r w:rsidRPr="0075776D">
        <w:t>Storage and handling requirements and recommendations.</w:t>
      </w:r>
    </w:p>
    <w:p w14:paraId="4F1AAB59" w14:textId="77777777" w:rsidR="00DB467A" w:rsidRPr="0075776D" w:rsidRDefault="00DB467A" w:rsidP="00AF0344">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AF0344">
      <w:pPr>
        <w:pStyle w:val="ARCATSubPara"/>
      </w:pPr>
      <w:r w:rsidRPr="0075776D">
        <w:t>Location of screen centerline.</w:t>
      </w:r>
    </w:p>
    <w:p w14:paraId="36C6D9E6" w14:textId="77777777" w:rsidR="00DB467A" w:rsidRPr="0075776D" w:rsidRDefault="00DB467A" w:rsidP="00AF0344">
      <w:pPr>
        <w:pStyle w:val="ARCATSubPara"/>
      </w:pPr>
      <w:r w:rsidRPr="0075776D">
        <w:t>Location of wiring connections.</w:t>
      </w:r>
    </w:p>
    <w:p w14:paraId="05A214B7" w14:textId="77777777" w:rsidR="00DB467A" w:rsidRPr="0075776D" w:rsidRDefault="00DB467A" w:rsidP="00AF0344">
      <w:pPr>
        <w:pStyle w:val="ARCATSubPara"/>
      </w:pPr>
      <w:r w:rsidRPr="0075776D">
        <w:t>Seams in viewing surfaces.</w:t>
      </w:r>
    </w:p>
    <w:p w14:paraId="360160E3" w14:textId="77777777" w:rsidR="00DB467A" w:rsidRPr="0075776D" w:rsidRDefault="00DB467A" w:rsidP="00AF0344">
      <w:pPr>
        <w:pStyle w:val="ARCATSubPara"/>
      </w:pPr>
      <w:r w:rsidRPr="0075776D">
        <w:t>Detailed drawings for concealed mounting.</w:t>
      </w:r>
    </w:p>
    <w:p w14:paraId="6DEEA4FA" w14:textId="77777777" w:rsidR="00DB467A" w:rsidRPr="0075776D" w:rsidRDefault="00DB467A" w:rsidP="00AF0344">
      <w:pPr>
        <w:pStyle w:val="ARCATSubPara"/>
      </w:pPr>
      <w:r w:rsidRPr="0075776D">
        <w:t>Connections to suspension systems.</w:t>
      </w:r>
    </w:p>
    <w:p w14:paraId="773BF3B8" w14:textId="77777777" w:rsidR="00DB467A" w:rsidRPr="0075776D" w:rsidRDefault="00DB467A" w:rsidP="00AF0344">
      <w:pPr>
        <w:pStyle w:val="ARCATSubPara"/>
      </w:pPr>
      <w:r w:rsidRPr="0075776D">
        <w:t>Anchorage details.</w:t>
      </w:r>
    </w:p>
    <w:p w14:paraId="5201BF12" w14:textId="77777777" w:rsidR="00DB467A" w:rsidRPr="0075776D" w:rsidRDefault="00DB467A" w:rsidP="00AF0344">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 xml:space="preserve">Do not deliver projection screens until </w:t>
      </w:r>
      <w:proofErr w:type="gramStart"/>
      <w:r w:rsidRPr="0075776D">
        <w:t>building</w:t>
      </w:r>
      <w:proofErr w:type="gramEnd"/>
      <w:r w:rsidRPr="0075776D">
        <w:t xml:space="preserve">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253EA925" w14:textId="1B578D95" w:rsidR="00ED1D61" w:rsidRPr="0075776D" w:rsidRDefault="00DB467A" w:rsidP="00ED1D61">
      <w:pPr>
        <w:pStyle w:val="ARCATParagraph"/>
      </w:pPr>
      <w:r w:rsidRPr="0075776D">
        <w:t>Coordinate work with installation of ceilings, walls, electric service power characteristics, and location.</w:t>
      </w:r>
    </w:p>
    <w:p w14:paraId="6FEBB12D" w14:textId="77777777" w:rsidR="00ED1D61" w:rsidRPr="0075776D" w:rsidRDefault="00ED1D61" w:rsidP="00ED1D61">
      <w:pPr>
        <w:pStyle w:val="ARCATBlank"/>
      </w:pPr>
    </w:p>
    <w:p w14:paraId="3FF90927" w14:textId="77777777" w:rsidR="00ED1D61" w:rsidRPr="0075776D" w:rsidRDefault="00ED1D61" w:rsidP="00ED1D61">
      <w:pPr>
        <w:pStyle w:val="ARCATArticle"/>
      </w:pPr>
      <w:r>
        <w:t>WARRANTY</w:t>
      </w:r>
    </w:p>
    <w:p w14:paraId="4FE0F61B" w14:textId="77777777" w:rsidR="00ED1D61" w:rsidRPr="0075776D" w:rsidRDefault="00ED1D61" w:rsidP="00ED1D61">
      <w:pPr>
        <w:pStyle w:val="ARCATBlank"/>
      </w:pPr>
    </w:p>
    <w:p w14:paraId="0F259B6B" w14:textId="05C2C04A" w:rsidR="00DB467A" w:rsidRPr="0075776D" w:rsidRDefault="00ED1D61" w:rsidP="00ED1D61">
      <w:pPr>
        <w:pStyle w:val="ARCATParagraph"/>
      </w:pPr>
      <w:r>
        <w:t>Manufacturer limited warranty: 7</w:t>
      </w:r>
      <w:r w:rsidRPr="00D121E7">
        <w:t xml:space="preserve">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0D659236" w:rsidR="00DB467A" w:rsidRPr="0075776D" w:rsidRDefault="008910FA" w:rsidP="004B62C7">
      <w:pPr>
        <w:pStyle w:val="ARCATParagraph"/>
      </w:pPr>
      <w:r w:rsidRPr="0075776D">
        <w:t>Acceptable Manufacturer: Draper</w:t>
      </w:r>
      <w:r w:rsidR="00C64AB9">
        <w:rPr>
          <w:rFonts w:cs="Arial"/>
        </w:rPr>
        <w:t>®</w:t>
      </w:r>
      <w:r w:rsidRPr="0075776D">
        <w:t xml:space="preserve">,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 xml:space="preserve">Requests for substitutions will be considered in accordance with </w:t>
      </w:r>
      <w:proofErr w:type="gramStart"/>
      <w:r w:rsidRPr="0075776D">
        <w:t>provisions</w:t>
      </w:r>
      <w:proofErr w:type="gramEnd"/>
      <w:r w:rsidRPr="0075776D">
        <w:t xml:space="preserve"> of Section 01600.</w:t>
      </w:r>
    </w:p>
    <w:p w14:paraId="294865A8" w14:textId="77777777" w:rsidR="00DB467A" w:rsidRPr="0075776D" w:rsidRDefault="00DB467A" w:rsidP="00725467">
      <w:pPr>
        <w:pStyle w:val="ARCATBlank"/>
      </w:pPr>
    </w:p>
    <w:p w14:paraId="5970B6E5" w14:textId="77777777" w:rsidR="00DB467A" w:rsidRPr="0075776D" w:rsidRDefault="00DB467A" w:rsidP="00725467">
      <w:pPr>
        <w:pStyle w:val="ARCATArticle"/>
      </w:pPr>
      <w:r w:rsidRPr="0075776D">
        <w:rPr>
          <w:color w:val="000000"/>
        </w:rPr>
        <w:t>MOTORIZED</w:t>
      </w:r>
      <w:r w:rsidRPr="0075776D">
        <w:t>, SURFACE MOUNTED, FRONT PROJECTION SCREENS</w:t>
      </w:r>
    </w:p>
    <w:p w14:paraId="7C1E2699" w14:textId="41A3BC0B" w:rsidR="00CF65C4" w:rsidRDefault="00CF65C4" w:rsidP="00F61AC5">
      <w:pPr>
        <w:pStyle w:val="ARCATBlank"/>
      </w:pPr>
    </w:p>
    <w:p w14:paraId="4171D820" w14:textId="0D3BD235" w:rsidR="00052859" w:rsidRPr="009A35F8" w:rsidRDefault="00052859" w:rsidP="00F61AC5">
      <w:pPr>
        <w:pStyle w:val="ARCATBlank"/>
      </w:pPr>
      <w:r w:rsidRPr="0063155D">
        <w:rPr>
          <w:b/>
          <w:bCs/>
          <w:vanish/>
          <w:color w:val="FF33CC"/>
        </w:rPr>
        <w:t xml:space="preserve">** NOTE TO SPECIFIER:** Maximum image width up to </w:t>
      </w:r>
      <w:r w:rsidR="00287B4E">
        <w:rPr>
          <w:b/>
          <w:bCs/>
          <w:vanish/>
          <w:color w:val="FF33CC"/>
        </w:rPr>
        <w:t>1</w:t>
      </w:r>
      <w:r>
        <w:rPr>
          <w:b/>
          <w:bCs/>
          <w:vanish/>
          <w:color w:val="FF33CC"/>
        </w:rPr>
        <w:t>0 feet</w:t>
      </w:r>
      <w:r w:rsidRPr="0063155D">
        <w:rPr>
          <w:b/>
          <w:bCs/>
          <w:vanish/>
          <w:color w:val="FF33CC"/>
        </w:rPr>
        <w:t xml:space="preserve"> (</w:t>
      </w:r>
      <w:r w:rsidR="00287B4E">
        <w:rPr>
          <w:b/>
          <w:bCs/>
          <w:vanish/>
          <w:color w:val="FF33CC"/>
        </w:rPr>
        <w:t>305</w:t>
      </w:r>
      <w:r w:rsidRPr="0063155D">
        <w:rPr>
          <w:b/>
          <w:bCs/>
          <w:vanish/>
          <w:color w:val="FF33CC"/>
        </w:rPr>
        <w:t xml:space="preserve"> cm) wide, depending on surface selection.</w:t>
      </w:r>
    </w:p>
    <w:p w14:paraId="0C603028" w14:textId="77777777" w:rsidR="007310FD" w:rsidRPr="001036C0" w:rsidRDefault="007310FD" w:rsidP="00F61AC5">
      <w:pPr>
        <w:pStyle w:val="ARCATBlank"/>
      </w:pPr>
    </w:p>
    <w:p w14:paraId="2CEDFBFD" w14:textId="1A464CF3" w:rsidR="00DB467A" w:rsidRPr="001036C0" w:rsidRDefault="00480EC6" w:rsidP="004B62C7">
      <w:pPr>
        <w:pStyle w:val="ARCATParagraph"/>
      </w:pPr>
      <w:r>
        <w:t>Acumen</w:t>
      </w:r>
      <w:r w:rsidR="009B5A5C">
        <w:rPr>
          <w:rFonts w:cs="Arial"/>
        </w:rPr>
        <w:t>®</w:t>
      </w:r>
      <w:r>
        <w:t xml:space="preserve"> E</w:t>
      </w:r>
      <w:r w:rsidR="007310FD" w:rsidRPr="001036C0">
        <w:t xml:space="preserve">: </w:t>
      </w:r>
      <w:r w:rsidRPr="00480EC6">
        <w:t xml:space="preserve">Electric motor operated, wall or ceiling mounted projection screen. Contoured case of 0.156" (3.9624 mm) thick, 9-gauge extruded aluminum. </w:t>
      </w:r>
      <w:proofErr w:type="gramStart"/>
      <w:r w:rsidRPr="00480EC6">
        <w:t>Removable</w:t>
      </w:r>
      <w:proofErr w:type="gramEnd"/>
      <w:r w:rsidRPr="00480EC6">
        <w:t xml:space="preserve"> front fascia conceals viewing surface that retract</w:t>
      </w:r>
      <w:r w:rsidR="00C413A6">
        <w:t>s</w:t>
      </w:r>
      <w:r w:rsidRPr="00480EC6">
        <w:t xml:space="preserve"> completely inside the case. Case dimensions are 7-1/8 inches h x 5-7</w:t>
      </w:r>
      <w:r w:rsidR="00DC1B68">
        <w:t>/</w:t>
      </w:r>
      <w:r w:rsidRPr="00480EC6">
        <w:t>8 inches d (181 mm x 149 mm)</w:t>
      </w:r>
      <w:r w:rsidR="007310FD" w:rsidRPr="001036C0">
        <w:t>.</w:t>
      </w:r>
    </w:p>
    <w:p w14:paraId="40E8E76F" w14:textId="77777777" w:rsidR="00DB467A" w:rsidRPr="001036C0" w:rsidRDefault="00DB467A" w:rsidP="00153A53">
      <w:pPr>
        <w:pStyle w:val="ARCATNote"/>
      </w:pPr>
      <w:r w:rsidRPr="001036C0">
        <w:t>** NOTE TO SPECIFIER ** Select one of the following motor paragraphs and associated control option as required. Delete the paragraphs not required. Note that there are size limitations with quiet motors. Contact manufacturer for additional information.</w:t>
      </w:r>
    </w:p>
    <w:p w14:paraId="420374F3" w14:textId="3E9B9963" w:rsidR="00DB467A" w:rsidRPr="001036C0" w:rsidRDefault="00DB467A" w:rsidP="00AF0344">
      <w:pPr>
        <w:pStyle w:val="ARCATSubPara"/>
      </w:pPr>
      <w:r w:rsidRPr="001036C0">
        <w:t>Motor mounted inside screen roller on rubber isolation insulators. Motor UL certified, rated 110-120V AC, 60 Hz, three wire, instantly reversible, lifetime lubricated with pre-set accessible limit switches</w:t>
      </w:r>
      <w:r w:rsidR="0044630D">
        <w:t>. Motor shall be left mounted.</w:t>
      </w:r>
      <w:r w:rsidR="0044630D" w:rsidRPr="002A0B4B">
        <w:t xml:space="preserve"> </w:t>
      </w:r>
      <w:r w:rsidR="0044630D">
        <w:t>Low voltage control built into endcap</w:t>
      </w:r>
      <w:r w:rsidRPr="001036C0">
        <w:t>.</w:t>
      </w:r>
    </w:p>
    <w:p w14:paraId="19AA7023" w14:textId="72584BEB" w:rsidR="00994967" w:rsidRPr="001036C0" w:rsidRDefault="00994967" w:rsidP="00AF0344">
      <w:pPr>
        <w:pStyle w:val="ARCATSubPara"/>
      </w:pPr>
      <w:r w:rsidRPr="001036C0">
        <w:t>Quiet Motor mounted inside screen roller on rubber isolation insulators. Motor operates at 44db. UL certified, rated 110-120V AC, 60 Hz, three wire, instantly reversible, lifetime lubricated with pre-set accessible limit switches</w:t>
      </w:r>
      <w:r w:rsidR="0044630D">
        <w:t>. Motor shall be left mounted.</w:t>
      </w:r>
      <w:r w:rsidR="0044630D" w:rsidRPr="002A0B4B">
        <w:t xml:space="preserve"> </w:t>
      </w:r>
      <w:r w:rsidR="0044630D">
        <w:t>Low voltage control built into endcap</w:t>
      </w:r>
      <w:r w:rsidRPr="001036C0">
        <w:t>.</w:t>
      </w:r>
    </w:p>
    <w:p w14:paraId="119B9C86" w14:textId="77777777" w:rsidR="00DB467A" w:rsidRPr="009F1E5F" w:rsidRDefault="00DB467A" w:rsidP="00AF0344">
      <w:pPr>
        <w:pStyle w:val="ARCATSubPara"/>
      </w:pPr>
      <w:r w:rsidRPr="009F1E5F">
        <w:t>System Options:</w:t>
      </w:r>
    </w:p>
    <w:p w14:paraId="19D071FC" w14:textId="247CB800" w:rsidR="00DB467A" w:rsidRPr="009F1E5F" w:rsidRDefault="00F05B1C" w:rsidP="00153A53">
      <w:pPr>
        <w:pStyle w:val="ARCATNote"/>
      </w:pPr>
      <w:r w:rsidRPr="00F05B1C">
        <w:t>** NOTE TO SPECIFIER ** Select the required case finish.</w:t>
      </w:r>
    </w:p>
    <w:p w14:paraId="6CB197F3" w14:textId="2B852862" w:rsidR="00DB467A" w:rsidRDefault="00F05B1C" w:rsidP="00AF0344">
      <w:pPr>
        <w:pStyle w:val="ARCATSubSub1"/>
      </w:pPr>
      <w:r>
        <w:t>C</w:t>
      </w:r>
      <w:r w:rsidR="00480EC6">
        <w:t>ontoured aluminum c</w:t>
      </w:r>
      <w:r>
        <w:t xml:space="preserve">ase finished </w:t>
      </w:r>
      <w:r w:rsidR="00480EC6">
        <w:t xml:space="preserve">in a </w:t>
      </w:r>
      <w:r w:rsidR="007310FD">
        <w:t>white</w:t>
      </w:r>
      <w:r w:rsidR="007310FD" w:rsidDel="007310FD">
        <w:t xml:space="preserve"> </w:t>
      </w:r>
      <w:r w:rsidR="00480EC6">
        <w:t xml:space="preserve">color </w:t>
      </w:r>
      <w:r>
        <w:t>(standard).</w:t>
      </w:r>
    </w:p>
    <w:p w14:paraId="411898EC" w14:textId="6434E6B2" w:rsidR="00F05B1C" w:rsidRPr="009F1E5F" w:rsidRDefault="00480EC6" w:rsidP="00AF0344">
      <w:pPr>
        <w:pStyle w:val="ARCATSubSub1"/>
      </w:pPr>
      <w:r>
        <w:t xml:space="preserve">Contoured aluminum case finished in a </w:t>
      </w:r>
      <w:r w:rsidR="007310FD">
        <w:t>black</w:t>
      </w:r>
      <w:r>
        <w:t xml:space="preserve"> color</w:t>
      </w:r>
      <w:r w:rsidR="009C3EFD">
        <w:t>.</w:t>
      </w:r>
    </w:p>
    <w:p w14:paraId="201BCF99" w14:textId="612281C7" w:rsidR="00F05B1C" w:rsidRPr="009F1E5F" w:rsidRDefault="00F05B1C" w:rsidP="00153A53">
      <w:pPr>
        <w:pStyle w:val="ARCATNote"/>
      </w:pPr>
      <w:r w:rsidRPr="009F1E5F">
        <w:t xml:space="preserve">** NOTE TO SPECIFIER ** </w:t>
      </w:r>
      <w:r w:rsidR="00480EC6" w:rsidRPr="00480EC6">
        <w:rPr>
          <w:vanish w:val="0"/>
        </w:rPr>
        <w:t>Select the mounting bracket required for either ceiling or wall mounting</w:t>
      </w:r>
      <w:r w:rsidRPr="009F1E5F">
        <w:t>.</w:t>
      </w:r>
    </w:p>
    <w:p w14:paraId="77E9B7E0" w14:textId="018B6FDF" w:rsidR="00EE3715" w:rsidRPr="009F1E5F" w:rsidRDefault="00EE3715" w:rsidP="00AF0344">
      <w:pPr>
        <w:pStyle w:val="ARCATSubSub1"/>
      </w:pPr>
      <w:r>
        <w:t>Wall Mount Brackets (standard): “Floating” steel brackets, finished to match screen case.</w:t>
      </w:r>
    </w:p>
    <w:p w14:paraId="5D5626CB" w14:textId="3DCBA024" w:rsidR="00480EC6" w:rsidRDefault="00480EC6" w:rsidP="00AF0344">
      <w:pPr>
        <w:pStyle w:val="ARCATSubSub1"/>
      </w:pPr>
      <w:r>
        <w:t>Ce</w:t>
      </w:r>
      <w:r w:rsidR="0032629E">
        <w:t xml:space="preserve">iling </w:t>
      </w:r>
      <w:r>
        <w:t>Mount Brackets: “Floating” steel brackets, finished to match screen case.</w:t>
      </w:r>
    </w:p>
    <w:p w14:paraId="2B06D5BB" w14:textId="77777777" w:rsidR="00B86520" w:rsidRPr="001036C0" w:rsidRDefault="00B86520" w:rsidP="00AF0344">
      <w:pPr>
        <w:pStyle w:val="ARCATSubPara"/>
      </w:pPr>
      <w:r w:rsidRPr="001036C0">
        <w:t>Projection Viewing Surface:</w:t>
      </w:r>
    </w:p>
    <w:p w14:paraId="404229B2" w14:textId="77777777" w:rsidR="00B86520" w:rsidRPr="001036C0" w:rsidRDefault="00B86520" w:rsidP="00153A53">
      <w:pPr>
        <w:pStyle w:val="ARCATNote"/>
      </w:pPr>
      <w:r w:rsidRPr="001036C0">
        <w:t>** NOTE TO SPECIFIER **  Select the screen type from the following paragraphs and delete those not required. Note that there are size limitations with some viewing surfaces. Contact manufacturer for additional information.</w:t>
      </w:r>
    </w:p>
    <w:p w14:paraId="3134151F" w14:textId="77777777" w:rsidR="00B92516" w:rsidRPr="001036C0" w:rsidRDefault="00B92516" w:rsidP="00AF0344">
      <w:pPr>
        <w:pStyle w:val="ARCATSubSub1"/>
        <w:numPr>
          <w:ilvl w:val="4"/>
          <w:numId w:val="4"/>
        </w:numPr>
      </w:pPr>
      <w:r w:rsidRPr="001036C0">
        <w:t>Matt White XT1000E – On Axis gain of 1.0. 180 degree viewing cone. Washable surface. GREENGUARD Gold certified.</w:t>
      </w:r>
      <w:r>
        <w:t xml:space="preserve"> 4K ready.</w:t>
      </w:r>
    </w:p>
    <w:p w14:paraId="472419D6" w14:textId="77777777" w:rsidR="00B92516" w:rsidRPr="00715E37" w:rsidRDefault="00B92516" w:rsidP="00AF0344">
      <w:pPr>
        <w:pStyle w:val="ARCATSubSub1"/>
        <w:numPr>
          <w:ilvl w:val="4"/>
          <w:numId w:val="4"/>
        </w:numPr>
      </w:pPr>
      <w:r w:rsidRPr="00715E37">
        <w:t>Contrast Grey XH800E – 0.8 On Axis gain. Smooth grey surface provides excellent resolution and enhances color contrast. 180 degree viewing cone. GREENGUARD Gold certified.</w:t>
      </w:r>
      <w:r>
        <w:t xml:space="preserve"> 4K ready.</w:t>
      </w:r>
    </w:p>
    <w:p w14:paraId="4EC3293A" w14:textId="0B991F13" w:rsidR="00B92516" w:rsidRDefault="00B92516" w:rsidP="00B92516">
      <w:pPr>
        <w:pStyle w:val="ARCATNote"/>
      </w:pPr>
      <w:r w:rsidRPr="00AC4315">
        <w:t>** NOTE TO SPECIFIER *</w:t>
      </w:r>
      <w:proofErr w:type="gramStart"/>
      <w:r w:rsidRPr="00AC4315">
        <w:t xml:space="preserve">*  </w:t>
      </w:r>
      <w:r w:rsidRPr="00715E37">
        <w:t>ClearSound</w:t>
      </w:r>
      <w:proofErr w:type="gramEnd"/>
      <w:r w:rsidRPr="00715E37">
        <w:t xml:space="preserve"> White Weave XT900E</w:t>
      </w:r>
      <w:r>
        <w:t xml:space="preserve"> is n</w:t>
      </w:r>
      <w:r w:rsidRPr="00715E37">
        <w:t>ot recommended</w:t>
      </w:r>
      <w:r w:rsidRPr="002F5526">
        <w:t xml:space="preserve"> </w:t>
      </w:r>
      <w:r w:rsidRPr="00715E37">
        <w:t>for viewing less than 10 feet (305 cm) from screen.</w:t>
      </w:r>
    </w:p>
    <w:p w14:paraId="30117382" w14:textId="77777777" w:rsidR="00B92516" w:rsidRPr="00715E37" w:rsidRDefault="00B92516" w:rsidP="00AF0344">
      <w:pPr>
        <w:pStyle w:val="ARCATSubSub1"/>
        <w:numPr>
          <w:ilvl w:val="4"/>
          <w:numId w:val="4"/>
        </w:numPr>
      </w:pPr>
      <w:proofErr w:type="spellStart"/>
      <w:r w:rsidRPr="00715E37">
        <w:t>ClearSound</w:t>
      </w:r>
      <w:proofErr w:type="spellEnd"/>
      <w:r w:rsidRPr="00715E37">
        <w:t xml:space="preserve"> White Weave XT900E – On Axis gain of 0.9. 180 degree viewing cone. Acoustically transparent woven blend of fiberglass and PVC. Acoustical properties are comparable to the highest quality speaker grille cloth. Some control of ambient light is recommended. Flame and mildew resistant. </w:t>
      </w:r>
      <w:r>
        <w:t>4K ready.</w:t>
      </w:r>
    </w:p>
    <w:p w14:paraId="6ECFCA11" w14:textId="6D72C974" w:rsidR="00DB467A" w:rsidRPr="00A02AA9" w:rsidRDefault="00B92516" w:rsidP="00153A53">
      <w:pPr>
        <w:pStyle w:val="ARCATNote"/>
      </w:pPr>
      <w:r w:rsidRPr="00A02AA9">
        <w:t>** NOTE TO SPECIFIER *</w:t>
      </w:r>
      <w:proofErr w:type="gramStart"/>
      <w:r w:rsidRPr="00A02AA9">
        <w:t>*  Select</w:t>
      </w:r>
      <w:proofErr w:type="gramEnd"/>
      <w:r w:rsidRPr="00A02AA9">
        <w:t xml:space="preserve"> the screen format and size required for the project. Delete the paragraphs not required.</w:t>
      </w:r>
    </w:p>
    <w:p w14:paraId="3487F1E7" w14:textId="77777777" w:rsidR="00DB467A" w:rsidRPr="00A02AA9" w:rsidRDefault="00DB467A" w:rsidP="00AF0344">
      <w:pPr>
        <w:pStyle w:val="ARCATSubPara"/>
      </w:pPr>
      <w:r w:rsidRPr="00A02AA9">
        <w:t xml:space="preserve">Viewing Area H </w:t>
      </w:r>
      <w:proofErr w:type="gramStart"/>
      <w:r w:rsidRPr="00A02AA9">
        <w:t>x</w:t>
      </w:r>
      <w:proofErr w:type="gramEnd"/>
      <w:r w:rsidRPr="00A02AA9">
        <w:t xml:space="preserve"> W. </w:t>
      </w:r>
    </w:p>
    <w:p w14:paraId="5E57EAFB" w14:textId="3B160A9A" w:rsidR="00DB467A" w:rsidRDefault="00711DB2" w:rsidP="00AF0344">
      <w:pPr>
        <w:pStyle w:val="ARCATSubSub1"/>
      </w:pPr>
      <w:r>
        <w:t>Custom Size: ________ H x ____________ W.</w:t>
      </w:r>
    </w:p>
    <w:p w14:paraId="688C6C6D" w14:textId="77777777" w:rsidR="00480EC6" w:rsidRPr="00A02AA9" w:rsidRDefault="00480EC6" w:rsidP="00AF0344">
      <w:pPr>
        <w:pStyle w:val="ARCATSubSub1"/>
      </w:pPr>
      <w:r w:rsidRPr="00A02AA9">
        <w:t>16:10 Format. Black masking borders standard.</w:t>
      </w:r>
    </w:p>
    <w:p w14:paraId="6E288B21" w14:textId="77777777" w:rsidR="00480EC6" w:rsidRDefault="00480EC6" w:rsidP="00AF0344">
      <w:pPr>
        <w:pStyle w:val="ARCATSubSub2"/>
      </w:pPr>
      <w:proofErr w:type="gramStart"/>
      <w:r>
        <w:t>94 inch</w:t>
      </w:r>
      <w:proofErr w:type="gramEnd"/>
      <w:r>
        <w:t xml:space="preserve"> (2438 mm) diagonal, 50 inches x 80 inches (1270 mm x 2032 mm).</w:t>
      </w:r>
    </w:p>
    <w:p w14:paraId="246E62A8" w14:textId="77777777" w:rsidR="00480EC6" w:rsidRDefault="00480EC6" w:rsidP="00AF0344">
      <w:pPr>
        <w:pStyle w:val="ARCATSubSub2"/>
      </w:pPr>
      <w:proofErr w:type="gramStart"/>
      <w:r>
        <w:t>109 inch</w:t>
      </w:r>
      <w:proofErr w:type="gramEnd"/>
      <w:r>
        <w:t xml:space="preserve"> (2769 mm) diagonal, 57-1/2 inches x 92 inches (1461 mm x 2337 mm).</w:t>
      </w:r>
    </w:p>
    <w:p w14:paraId="39CB8FA3" w14:textId="77777777" w:rsidR="00480EC6" w:rsidRDefault="00480EC6" w:rsidP="00AF0344">
      <w:pPr>
        <w:pStyle w:val="ARCATSubSub2"/>
      </w:pPr>
      <w:proofErr w:type="gramStart"/>
      <w:r>
        <w:t>113 inch</w:t>
      </w:r>
      <w:proofErr w:type="gramEnd"/>
      <w:r>
        <w:t xml:space="preserve"> (2870 mm) diagonal, 60 inches x 96 inches (1524 mm x 2438 mm).</w:t>
      </w:r>
    </w:p>
    <w:p w14:paraId="51523A6E" w14:textId="77777777" w:rsidR="00480EC6" w:rsidRDefault="00480EC6" w:rsidP="00AF0344">
      <w:pPr>
        <w:pStyle w:val="ARCATSubSub2"/>
      </w:pPr>
      <w:proofErr w:type="gramStart"/>
      <w:r>
        <w:t>123 inch</w:t>
      </w:r>
      <w:proofErr w:type="gramEnd"/>
      <w:r>
        <w:t xml:space="preserve"> (3124 mm) diagonal, 65 inches x 104 inches (1351mm x 2642 mm).</w:t>
      </w:r>
    </w:p>
    <w:p w14:paraId="57A1782E" w14:textId="6CAECFAB" w:rsidR="00480EC6" w:rsidRPr="00A02AA9" w:rsidRDefault="00480EC6" w:rsidP="00AF0344">
      <w:pPr>
        <w:pStyle w:val="ARCATSubSub2"/>
      </w:pPr>
      <w:proofErr w:type="gramStart"/>
      <w:r>
        <w:t>137 inch</w:t>
      </w:r>
      <w:proofErr w:type="gramEnd"/>
      <w:r>
        <w:t xml:space="preserve"> (3480) diagonal, 72-1/2 inches x 116 inches (1842 mm by 2946 mm</w:t>
      </w:r>
      <w:r w:rsidRPr="00A02AA9">
        <w:t>).</w:t>
      </w:r>
    </w:p>
    <w:p w14:paraId="70CDC50B" w14:textId="77777777" w:rsidR="00DB467A" w:rsidRPr="00A02AA9" w:rsidRDefault="00DB467A" w:rsidP="00AF0344">
      <w:pPr>
        <w:pStyle w:val="ARCATSubSub1"/>
      </w:pPr>
      <w:r w:rsidRPr="00A02AA9">
        <w:t>HDTV Format (16:9). Black masking borders standard.</w:t>
      </w:r>
    </w:p>
    <w:p w14:paraId="74EE2BB8" w14:textId="77777777" w:rsidR="00480EC6" w:rsidRDefault="00480EC6" w:rsidP="00AF0344">
      <w:pPr>
        <w:pStyle w:val="ARCATSubSub2"/>
      </w:pPr>
      <w:proofErr w:type="gramStart"/>
      <w:r>
        <w:t>92 inch</w:t>
      </w:r>
      <w:proofErr w:type="gramEnd"/>
      <w:r>
        <w:t xml:space="preserve"> (2337 mm) diagonal, 45 inches x 80 inches (1143 mm x 2032 mm).</w:t>
      </w:r>
    </w:p>
    <w:p w14:paraId="701027B4" w14:textId="77777777" w:rsidR="00480EC6" w:rsidRDefault="00480EC6" w:rsidP="00AF0344">
      <w:pPr>
        <w:pStyle w:val="ARCATSubSub2"/>
      </w:pPr>
      <w:proofErr w:type="gramStart"/>
      <w:r>
        <w:t>100 inch</w:t>
      </w:r>
      <w:proofErr w:type="gramEnd"/>
      <w:r>
        <w:t xml:space="preserve"> (2540 mm) diagonal, 49 inches x 87 inches (1245 mm x 2210 mm)</w:t>
      </w:r>
    </w:p>
    <w:p w14:paraId="36D019F4" w14:textId="77777777" w:rsidR="00480EC6" w:rsidRDefault="00480EC6" w:rsidP="00AF0344">
      <w:pPr>
        <w:pStyle w:val="ARCATSubSub2"/>
      </w:pPr>
      <w:proofErr w:type="gramStart"/>
      <w:r>
        <w:t>106 inch</w:t>
      </w:r>
      <w:proofErr w:type="gramEnd"/>
      <w:r>
        <w:t xml:space="preserve"> (2692 mm) diagonal, 52 inches x 92 inches (1321 mm x 2337 mm).</w:t>
      </w:r>
    </w:p>
    <w:p w14:paraId="68807F54" w14:textId="77777777" w:rsidR="00480EC6" w:rsidRDefault="00480EC6" w:rsidP="00AF0344">
      <w:pPr>
        <w:pStyle w:val="ARCATSubSub2"/>
      </w:pPr>
      <w:proofErr w:type="gramStart"/>
      <w:r>
        <w:t>110 inch</w:t>
      </w:r>
      <w:proofErr w:type="gramEnd"/>
      <w:r>
        <w:t xml:space="preserve"> (2794 mm) diagonal, 54 inches x 96 inches (1372 mm x 2438 mm)</w:t>
      </w:r>
    </w:p>
    <w:p w14:paraId="24A1A39E" w14:textId="77777777" w:rsidR="00480EC6" w:rsidRDefault="00480EC6" w:rsidP="00AF0344">
      <w:pPr>
        <w:pStyle w:val="ARCATSubSub2"/>
      </w:pPr>
      <w:proofErr w:type="gramStart"/>
      <w:r>
        <w:t>119 inch</w:t>
      </w:r>
      <w:proofErr w:type="gramEnd"/>
      <w:r>
        <w:t xml:space="preserve"> (3023 mm) diagonal, 58 inches x 104 inches (1473 mm x 2642 mm).</w:t>
      </w:r>
    </w:p>
    <w:p w14:paraId="4190DB22" w14:textId="6EA376A1" w:rsidR="00DB467A" w:rsidRDefault="00480EC6" w:rsidP="00AF0344">
      <w:pPr>
        <w:pStyle w:val="ARCATSubSub2"/>
      </w:pPr>
      <w:proofErr w:type="gramStart"/>
      <w:r>
        <w:t>133 inch</w:t>
      </w:r>
      <w:proofErr w:type="gramEnd"/>
      <w:r>
        <w:t xml:space="preserve"> (3378 mm) diagonal, 65 inches x 116 inches (1651 mm x 2947 mm</w:t>
      </w:r>
      <w:r w:rsidR="00DB467A" w:rsidRPr="00A02AA9">
        <w:t>).</w:t>
      </w:r>
    </w:p>
    <w:p w14:paraId="26C4B12E" w14:textId="77777777" w:rsidR="00480EC6" w:rsidRDefault="00480EC6" w:rsidP="00AF0344">
      <w:pPr>
        <w:pStyle w:val="ARCATSubSub1"/>
      </w:pPr>
      <w:r>
        <w:t>2:39:1 CinemaScope Format</w:t>
      </w:r>
    </w:p>
    <w:p w14:paraId="62CDF18C" w14:textId="77777777" w:rsidR="00480EC6" w:rsidRDefault="00480EC6" w:rsidP="00AF0344">
      <w:pPr>
        <w:pStyle w:val="ARCATSubSub2"/>
      </w:pPr>
      <w:proofErr w:type="gramStart"/>
      <w:r>
        <w:t>117 inch</w:t>
      </w:r>
      <w:proofErr w:type="gramEnd"/>
      <w:r>
        <w:t xml:space="preserve"> (2972 mm) diagonal, 45 inches x 107-1/2 inches (1143 mm x 2731 mm).</w:t>
      </w:r>
    </w:p>
    <w:p w14:paraId="11B87EC6" w14:textId="77777777" w:rsidR="00480EC6" w:rsidRDefault="00480EC6" w:rsidP="00AF0344">
      <w:pPr>
        <w:pStyle w:val="ARCATSubSub1"/>
      </w:pPr>
      <w:r>
        <w:t>1.9:1 2K/4K Full</w:t>
      </w:r>
    </w:p>
    <w:p w14:paraId="6DE42F85" w14:textId="77777777" w:rsidR="00480EC6" w:rsidRDefault="00480EC6" w:rsidP="00AF0344">
      <w:pPr>
        <w:pStyle w:val="ARCATSubSub2"/>
      </w:pPr>
      <w:proofErr w:type="gramStart"/>
      <w:r>
        <w:t>96 inch</w:t>
      </w:r>
      <w:proofErr w:type="gramEnd"/>
      <w:r>
        <w:t xml:space="preserve"> (2438 mm) diagonal, 45 inches x 85-1/2 inches (1143 mm x 2172 mm).</w:t>
      </w:r>
    </w:p>
    <w:p w14:paraId="100AE49E" w14:textId="65FFE6FE" w:rsidR="00480EC6" w:rsidRPr="00A02AA9" w:rsidRDefault="00480EC6" w:rsidP="00AF0344">
      <w:pPr>
        <w:pStyle w:val="ARCATSubSub2"/>
      </w:pPr>
      <w:proofErr w:type="gramStart"/>
      <w:r>
        <w:t>118 inch</w:t>
      </w:r>
      <w:proofErr w:type="gramEnd"/>
      <w:r>
        <w:t xml:space="preserve"> (2998 mm) diagonal, 55 inches x 104-1/2 inches (1397 mm x 2654 mm).</w:t>
      </w:r>
    </w:p>
    <w:p w14:paraId="13249E50" w14:textId="73E2C4D6" w:rsidR="00DB467A" w:rsidRPr="00A02AA9" w:rsidRDefault="00B92516" w:rsidP="00153A53">
      <w:pPr>
        <w:pStyle w:val="ARCATNote"/>
      </w:pPr>
      <w:r w:rsidRPr="00A02AA9">
        <w:t>** NOTE TO SPECIFIER ** If an extra screen drop is required for the project, fill in the drop height and select one of the following paragraphs. Total screen height cannot exceed 1</w:t>
      </w:r>
      <w:r w:rsidR="00E61702">
        <w:t>0</w:t>
      </w:r>
      <w:r w:rsidRPr="00A02AA9">
        <w:t xml:space="preserve"> feet (</w:t>
      </w:r>
      <w:r w:rsidR="00E61702">
        <w:t>3</w:t>
      </w:r>
      <w:r w:rsidRPr="00A02AA9">
        <w:t>.</w:t>
      </w:r>
      <w:r w:rsidR="00E61702">
        <w:t>0</w:t>
      </w:r>
      <w:r w:rsidR="00B205B1">
        <w:t>5</w:t>
      </w:r>
      <w:r w:rsidRPr="00A02AA9">
        <w:t xml:space="preserve"> m). </w:t>
      </w:r>
      <w:r w:rsidR="00EE3715">
        <w:t>Extra</w:t>
      </w:r>
      <w:r w:rsidR="00E61702">
        <w:t xml:space="preserve"> drop cannot exceed 84 inches (213 cm). </w:t>
      </w:r>
      <w:r w:rsidRPr="00A02AA9">
        <w:t>Select viewing surface color or black.</w:t>
      </w:r>
      <w:r w:rsidR="00950FC9">
        <w:t xml:space="preserve"> </w:t>
      </w:r>
      <w:r w:rsidRPr="00A02AA9">
        <w:t>If not required, delete both paragraphs.</w:t>
      </w:r>
    </w:p>
    <w:p w14:paraId="7EDA2B5D" w14:textId="70D01C2A" w:rsidR="00DB467A" w:rsidRPr="00A02AA9" w:rsidRDefault="00DB467A" w:rsidP="00AF0344">
      <w:pPr>
        <w:pStyle w:val="ARCATSubPara"/>
      </w:pPr>
      <w:r w:rsidRPr="00A02AA9">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w:t>
      </w:r>
      <w:proofErr w:type="gramStart"/>
      <w:r w:rsidRPr="00A02AA9">
        <w:t>top</w:t>
      </w:r>
      <w:proofErr w:type="gramEnd"/>
      <w:r w:rsidRPr="00A02AA9">
        <w:t xml:space="preserve"> border matching the viewing surface.</w:t>
      </w:r>
    </w:p>
    <w:p w14:paraId="2FB119BA" w14:textId="300520BE" w:rsidR="00B92516" w:rsidRPr="00A02AA9" w:rsidRDefault="00DB467A" w:rsidP="00AF0344">
      <w:pPr>
        <w:pStyle w:val="ARCATSubPara"/>
      </w:pPr>
      <w:r w:rsidRPr="00A02AA9">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a black masking top border.</w:t>
      </w:r>
    </w:p>
    <w:p w14:paraId="302A4A2F" w14:textId="77777777" w:rsidR="00267BD2" w:rsidRDefault="00267BD2" w:rsidP="00F61AC5">
      <w:pPr>
        <w:pStyle w:val="ARCATBlank"/>
      </w:pPr>
    </w:p>
    <w:p w14:paraId="5EC7F477" w14:textId="7A15A183" w:rsidR="00BA659D" w:rsidRDefault="00BA659D" w:rsidP="00BA659D">
      <w:pPr>
        <w:pStyle w:val="ARCATNote"/>
      </w:pPr>
      <w:r>
        <w:t xml:space="preserve">** NOTE TO SPECIFIER ** </w:t>
      </w:r>
      <w:r w:rsidR="00FF0179">
        <w:t>This screen includes l</w:t>
      </w:r>
      <w:r w:rsidR="00FF0179" w:rsidRPr="00A71D40">
        <w:t xml:space="preserve">ow voltage control unit with three button 24V switch and cover plate </w:t>
      </w:r>
      <w:r w:rsidR="00FF0179">
        <w:t>as the standard control. If this is the control you wish, keep this paragraph and delete all others. If you wish to select different controls and wall and/or remote-control switches required for project, delete the types of controls and switches not used on the project. Coordinate the compatibility of multiple control selections</w:t>
      </w:r>
      <w:r>
        <w:t>.</w:t>
      </w:r>
    </w:p>
    <w:p w14:paraId="01D3B2E7" w14:textId="77777777" w:rsidR="00BA659D" w:rsidRDefault="00BA659D" w:rsidP="00BA659D">
      <w:pPr>
        <w:pStyle w:val="ARCATNote"/>
      </w:pPr>
    </w:p>
    <w:p w14:paraId="436CC39E" w14:textId="7111FCC3" w:rsidR="00267BD2" w:rsidRDefault="00BA659D" w:rsidP="00725467">
      <w:pPr>
        <w:pStyle w:val="ARCATArticle"/>
      </w:pPr>
      <w:r>
        <w:t>FRONT PROJECTION SCREEN CONTROLS</w:t>
      </w:r>
    </w:p>
    <w:p w14:paraId="3E99614F" w14:textId="77777777" w:rsidR="00267BD2" w:rsidRDefault="00267BD2" w:rsidP="00725467">
      <w:pPr>
        <w:pStyle w:val="ARCATBlank"/>
      </w:pPr>
    </w:p>
    <w:p w14:paraId="405D7C4E" w14:textId="59F07D2C" w:rsidR="00BF4035" w:rsidRDefault="00BF4035" w:rsidP="00F61AC5">
      <w:pPr>
        <w:pStyle w:val="ARCATParagraph"/>
      </w:pPr>
      <w:r>
        <w:t>General: All controls are UL Certified.</w:t>
      </w:r>
    </w:p>
    <w:p w14:paraId="22816F96" w14:textId="5E5022A9" w:rsidR="00BA659D" w:rsidRDefault="00BA659D" w:rsidP="00BA659D">
      <w:pPr>
        <w:pStyle w:val="ARCATNote"/>
      </w:pPr>
      <w:r>
        <w:t xml:space="preserve">** NOTE TO SPECIFIER ** Not compatible with options </w:t>
      </w:r>
      <w:r w:rsidR="00723883">
        <w:t>4</w:t>
      </w:r>
      <w:r w:rsidR="0044597A">
        <w:t>,</w:t>
      </w:r>
      <w:r w:rsidR="00FF0179">
        <w:t xml:space="preserve"> 5</w:t>
      </w:r>
      <w:r w:rsidR="0044597A">
        <w:t>, 7, or 8</w:t>
      </w:r>
      <w:r w:rsidR="00FF0179">
        <w:t>.</w:t>
      </w:r>
    </w:p>
    <w:p w14:paraId="4BD92439" w14:textId="14715380" w:rsidR="00BF4035" w:rsidRPr="00BF4035" w:rsidRDefault="00FF0179" w:rsidP="00AF0344">
      <w:pPr>
        <w:pStyle w:val="ARCATSubPara"/>
      </w:pPr>
      <w:r w:rsidRPr="00FF0179">
        <w:t>Built-in low voltage control unit with three button 24V switches and cover plate to stop or reverse screen at any point, built-in RF receiver, built-in Video Interface Control trigger for 3V-28V, RS232, and dry contact relays</w:t>
      </w:r>
      <w:r w:rsidR="00932660">
        <w:t xml:space="preserve"> (standard)</w:t>
      </w:r>
      <w:r w:rsidR="00BA659D">
        <w:t>.</w:t>
      </w:r>
    </w:p>
    <w:p w14:paraId="7ADF369D" w14:textId="0BE81B5F" w:rsidR="00BA659D" w:rsidRDefault="00BA659D" w:rsidP="00B7521D">
      <w:pPr>
        <w:pStyle w:val="ARCATNote"/>
      </w:pPr>
      <w:r>
        <w:t xml:space="preserve">** NOTE TO SPECIFIER ** Not compatible with options </w:t>
      </w:r>
      <w:r w:rsidR="00723883">
        <w:t>4</w:t>
      </w:r>
      <w:r w:rsidR="0044597A">
        <w:t>, 5, 7, or 8</w:t>
      </w:r>
      <w:r>
        <w:t>.</w:t>
      </w:r>
    </w:p>
    <w:p w14:paraId="6A56CCD0" w14:textId="576922BB" w:rsidR="00BF4035" w:rsidRPr="00BF4035" w:rsidRDefault="00FF0179" w:rsidP="00AF0344">
      <w:pPr>
        <w:pStyle w:val="ARCATSubPara"/>
      </w:pPr>
      <w:r w:rsidRPr="00FF0179">
        <w:t>Low voltage 24V control unit with three button control switch to stop or reverse screen at any point, built-in RF receiver, built-in Video Interface Control trigger for 3V-28V, RS232, and dry contact relays</w:t>
      </w:r>
      <w:r w:rsidR="00BF4035">
        <w:t>.</w:t>
      </w:r>
    </w:p>
    <w:p w14:paraId="6DB04151" w14:textId="4D096870" w:rsidR="00BA659D" w:rsidRDefault="00BA659D" w:rsidP="00B7521D">
      <w:pPr>
        <w:pStyle w:val="ARCATNote"/>
      </w:pPr>
      <w:r>
        <w:t xml:space="preserve">** NOTE TO SPECIFIER ** Not compatible with options </w:t>
      </w:r>
      <w:r w:rsidR="00FF0179">
        <w:t>4</w:t>
      </w:r>
      <w:r w:rsidR="0044597A">
        <w:t>, 5, 7, or 8</w:t>
      </w:r>
      <w:r>
        <w:t>.</w:t>
      </w:r>
    </w:p>
    <w:p w14:paraId="65BC68B2" w14:textId="77665305" w:rsidR="00BF4035" w:rsidRPr="00BF4035" w:rsidRDefault="00FF0179" w:rsidP="00AF0344">
      <w:pPr>
        <w:pStyle w:val="ARCATSubPara"/>
      </w:pPr>
      <w:r w:rsidRPr="00FF0179">
        <w:t xml:space="preserve">Low voltage 24V control unit with </w:t>
      </w:r>
      <w:proofErr w:type="gramStart"/>
      <w:r w:rsidRPr="00FF0179">
        <w:t>hand held</w:t>
      </w:r>
      <w:proofErr w:type="gramEnd"/>
      <w:r w:rsidRPr="00FF0179">
        <w:t xml:space="preserve"> IR remote to stop or reverse screen at any point, built-in RF receiver, built-in Video Interface Control trigger for 3V-28V, RS232, and dry contact relays</w:t>
      </w:r>
      <w:r w:rsidR="00BA659D">
        <w:t>.</w:t>
      </w:r>
    </w:p>
    <w:p w14:paraId="69F033A7" w14:textId="6EFF88C9" w:rsidR="00BA659D" w:rsidRDefault="00BA659D" w:rsidP="00B7521D">
      <w:pPr>
        <w:pStyle w:val="ARCATNote"/>
      </w:pPr>
      <w:r>
        <w:t xml:space="preserve">** NOTE TO SPECIFIER ** . Not compatible with options </w:t>
      </w:r>
      <w:r w:rsidR="00E11DB5">
        <w:t>1</w:t>
      </w:r>
      <w:r>
        <w:t xml:space="preserve">, </w:t>
      </w:r>
      <w:r w:rsidR="00E11DB5">
        <w:t>2</w:t>
      </w:r>
      <w:r>
        <w:t xml:space="preserve">, </w:t>
      </w:r>
      <w:r w:rsidR="00FF0179">
        <w:t>3,</w:t>
      </w:r>
      <w:r>
        <w:t xml:space="preserve"> or </w:t>
      </w:r>
      <w:r w:rsidR="00FF0179">
        <w:t>9</w:t>
      </w:r>
      <w:r>
        <w:t>.</w:t>
      </w:r>
    </w:p>
    <w:p w14:paraId="53D677BD" w14:textId="2456BFE2" w:rsidR="00BF4035" w:rsidRPr="00BF4035" w:rsidRDefault="00FF0179" w:rsidP="00AF0344">
      <w:pPr>
        <w:pStyle w:val="ARCATSubPara"/>
      </w:pPr>
      <w:r w:rsidRPr="00FF0179">
        <w:t>Single station control rated 115V AC, 60 Hz with 3-position rocker switch with cover plate to stop or reverse screen at any point</w:t>
      </w:r>
      <w:r w:rsidR="00BA659D">
        <w:t>.</w:t>
      </w:r>
    </w:p>
    <w:p w14:paraId="2C0AA23B" w14:textId="16836E71" w:rsidR="00BA659D" w:rsidRDefault="00BA659D" w:rsidP="00B7521D">
      <w:pPr>
        <w:pStyle w:val="ARCATNote"/>
      </w:pPr>
      <w:r>
        <w:t xml:space="preserve">** NOTE TO SPECIFIER ** Not compatible with options </w:t>
      </w:r>
      <w:r w:rsidR="00D51502">
        <w:t>1</w:t>
      </w:r>
      <w:r>
        <w:t xml:space="preserve">, </w:t>
      </w:r>
      <w:r w:rsidR="00D51502">
        <w:t>2</w:t>
      </w:r>
      <w:r>
        <w:t xml:space="preserve">, </w:t>
      </w:r>
      <w:r w:rsidR="00FF0179">
        <w:t xml:space="preserve">3, </w:t>
      </w:r>
      <w:r w:rsidR="0044597A">
        <w:t xml:space="preserve">5, 8, </w:t>
      </w:r>
      <w:r w:rsidR="00FF0179">
        <w:t>or 9</w:t>
      </w:r>
      <w:r>
        <w:t>.</w:t>
      </w:r>
    </w:p>
    <w:p w14:paraId="6AE44FCE" w14:textId="2332E3F7" w:rsidR="00BF4035" w:rsidRPr="00BF4035" w:rsidRDefault="00FF0179" w:rsidP="00AF0344">
      <w:pPr>
        <w:pStyle w:val="ARCATSubPara"/>
      </w:pPr>
      <w:r w:rsidRPr="00FF0179">
        <w:t>Multiple station control rated 115V AC, 60 Hz with 3-position rocker switches with cover plates to stop or reverse screen at any point. Automatic override allows only one signal to reach the motor when operated simultaneously</w:t>
      </w:r>
      <w:r w:rsidR="00BA659D">
        <w:t>.</w:t>
      </w:r>
    </w:p>
    <w:p w14:paraId="72CAD549" w14:textId="6C4FC4F4" w:rsidR="00BA659D" w:rsidRDefault="00BA659D" w:rsidP="00B7521D">
      <w:pPr>
        <w:pStyle w:val="ARCATNote"/>
      </w:pPr>
      <w:r>
        <w:t xml:space="preserve">** NOTE TO SPECIFIER ** </w:t>
      </w:r>
      <w:r w:rsidR="00FF0179">
        <w:t>C</w:t>
      </w:r>
      <w:r>
        <w:t xml:space="preserve">ompatible with </w:t>
      </w:r>
      <w:r w:rsidR="00FF0179">
        <w:t xml:space="preserve">all </w:t>
      </w:r>
      <w:r>
        <w:t>options.</w:t>
      </w:r>
    </w:p>
    <w:p w14:paraId="435D3C6F" w14:textId="7F476B13" w:rsidR="00BF4035" w:rsidRPr="00BF4035" w:rsidRDefault="00BA659D" w:rsidP="00AF0344">
      <w:pPr>
        <w:pStyle w:val="ARCATSubPara"/>
      </w:pPr>
      <w:r>
        <w:t>Key Operated power supply switch to control power to control system.</w:t>
      </w:r>
    </w:p>
    <w:p w14:paraId="4953B6AE" w14:textId="7EABA76B" w:rsidR="00BA659D" w:rsidRDefault="00BA659D" w:rsidP="00B7521D">
      <w:pPr>
        <w:pStyle w:val="ARCATNote"/>
      </w:pPr>
      <w:r>
        <w:t xml:space="preserve">** NOTE TO SPECIFIER ** Not compatible with options </w:t>
      </w:r>
      <w:r w:rsidR="00B96671">
        <w:t>1</w:t>
      </w:r>
      <w:r>
        <w:t xml:space="preserve">, </w:t>
      </w:r>
      <w:r w:rsidR="00B96671">
        <w:t>2</w:t>
      </w:r>
      <w:r>
        <w:t xml:space="preserve">, </w:t>
      </w:r>
      <w:r w:rsidR="00B96671">
        <w:t>3</w:t>
      </w:r>
      <w:r>
        <w:t xml:space="preserve">, </w:t>
      </w:r>
      <w:r w:rsidR="00C3417A">
        <w:t>8</w:t>
      </w:r>
      <w:r>
        <w:t xml:space="preserve">, </w:t>
      </w:r>
      <w:r w:rsidR="00B96671">
        <w:t xml:space="preserve">or </w:t>
      </w:r>
      <w:r w:rsidR="00C3417A">
        <w:t>9</w:t>
      </w:r>
      <w:r>
        <w:t>.</w:t>
      </w:r>
    </w:p>
    <w:p w14:paraId="65352870" w14:textId="7E5F453D" w:rsidR="00BF4035" w:rsidRPr="00BF4035" w:rsidRDefault="00BA659D" w:rsidP="00AF0344">
      <w:pPr>
        <w:pStyle w:val="ARCATSubPara"/>
      </w:pPr>
      <w:r>
        <w:t>Locking switch cover plate for limited access to three position switch.</w:t>
      </w:r>
    </w:p>
    <w:p w14:paraId="6861EFF0" w14:textId="1475111D" w:rsidR="00BA659D" w:rsidRDefault="00BA659D" w:rsidP="00B7521D">
      <w:pPr>
        <w:pStyle w:val="ARCATNote"/>
      </w:pPr>
      <w:r>
        <w:t xml:space="preserve">** NOTE TO SPECIFIER ** . Not compatible with options </w:t>
      </w:r>
      <w:r w:rsidR="00C3417A">
        <w:t>1</w:t>
      </w:r>
      <w:r>
        <w:t xml:space="preserve">, </w:t>
      </w:r>
      <w:r w:rsidR="00C3417A">
        <w:t>2</w:t>
      </w:r>
      <w:r>
        <w:t xml:space="preserve">, </w:t>
      </w:r>
      <w:r w:rsidR="00C3417A">
        <w:t>3</w:t>
      </w:r>
      <w:r>
        <w:t xml:space="preserve">, </w:t>
      </w:r>
      <w:r w:rsidR="00B96671">
        <w:t xml:space="preserve">4, 5, </w:t>
      </w:r>
      <w:r w:rsidR="00C3417A">
        <w:t>7</w:t>
      </w:r>
      <w:r>
        <w:t xml:space="preserve">, </w:t>
      </w:r>
      <w:r w:rsidR="00B96671">
        <w:t xml:space="preserve">or </w:t>
      </w:r>
      <w:r w:rsidR="00B7521D">
        <w:t>9</w:t>
      </w:r>
      <w:r>
        <w:t>.</w:t>
      </w:r>
    </w:p>
    <w:p w14:paraId="5E471BDC" w14:textId="0390238D" w:rsidR="00BF4035" w:rsidRPr="00BF4035" w:rsidRDefault="00B96671" w:rsidP="00AF0344">
      <w:pPr>
        <w:pStyle w:val="ARCATSubPara"/>
      </w:pPr>
      <w:r w:rsidRPr="00B96671">
        <w:t>Key operated 3-position control switch rated 115V AC, 60 Hz to stop or reverse screen at any point</w:t>
      </w:r>
      <w:r w:rsidR="00BA659D">
        <w:t>.</w:t>
      </w:r>
    </w:p>
    <w:p w14:paraId="5080372F" w14:textId="17A68D45" w:rsidR="00BA659D" w:rsidRDefault="00BA659D" w:rsidP="00B7521D">
      <w:pPr>
        <w:pStyle w:val="ARCATNote"/>
      </w:pPr>
      <w:r>
        <w:t xml:space="preserve">** NOTE TO SPECIFIER ** Not compatible with options </w:t>
      </w:r>
      <w:r w:rsidR="00B96671">
        <w:t>4, 5,</w:t>
      </w:r>
      <w:r>
        <w:t xml:space="preserve"> </w:t>
      </w:r>
      <w:r w:rsidR="00B7521D">
        <w:t>6</w:t>
      </w:r>
      <w:r>
        <w:t xml:space="preserve">, </w:t>
      </w:r>
      <w:r w:rsidR="00B7521D">
        <w:t>7</w:t>
      </w:r>
      <w:r>
        <w:t>,</w:t>
      </w:r>
      <w:r w:rsidR="00B96671">
        <w:t xml:space="preserve"> or</w:t>
      </w:r>
      <w:r>
        <w:t xml:space="preserve"> </w:t>
      </w:r>
      <w:r w:rsidR="00B7521D">
        <w:t>8</w:t>
      </w:r>
      <w:r>
        <w:t>.</w:t>
      </w:r>
    </w:p>
    <w:p w14:paraId="40CBD284" w14:textId="52CD015C" w:rsidR="00AF0344" w:rsidRPr="00BF4035" w:rsidRDefault="00BA659D" w:rsidP="00AF0344">
      <w:pPr>
        <w:pStyle w:val="ARCATSubPara"/>
      </w:pPr>
      <w:r>
        <w:t>3-position low voltage control switch with key locking cover plate rated 24V to stop or reverse screen at any point.</w:t>
      </w:r>
    </w:p>
    <w:p w14:paraId="6657DB75" w14:textId="77777777" w:rsidR="00AF0344" w:rsidRDefault="00AF0344" w:rsidP="00AF0344">
      <w:pPr>
        <w:pStyle w:val="ARCATNote"/>
      </w:pPr>
      <w:r>
        <w:t>** NOTE TO SPECIFIER ** LVC-IV Required. Not compatible with options 4, 5, 7, or 8.</w:t>
      </w:r>
    </w:p>
    <w:p w14:paraId="250F7D50" w14:textId="538AF89C" w:rsidR="00BF4035" w:rsidRPr="00BF4035" w:rsidRDefault="00AF0344" w:rsidP="00AF0344">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7E5C3035" w14:textId="1D5DFAA1" w:rsidR="00C413A6" w:rsidRPr="00C413A6" w:rsidRDefault="00C413A6" w:rsidP="00AF0344">
      <w:pPr>
        <w:pStyle w:val="ARCATSubPara"/>
      </w:pPr>
      <w:r w:rsidRPr="00C413A6">
        <w:t>Motor shall be left mounted.</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w:t>
      </w:r>
      <w:proofErr w:type="gramStart"/>
      <w:r w:rsidRPr="006D3209">
        <w:t>substrates</w:t>
      </w:r>
      <w:proofErr w:type="gramEnd"/>
      <w:r w:rsidRPr="006D3209">
        <w:t xml:space="preserve">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8976" w14:textId="77777777" w:rsidR="00960F0A" w:rsidRDefault="00960F0A">
      <w:pPr>
        <w:spacing w:line="20" w:lineRule="exact"/>
      </w:pPr>
    </w:p>
  </w:endnote>
  <w:endnote w:type="continuationSeparator" w:id="0">
    <w:p w14:paraId="2D87DACC" w14:textId="77777777" w:rsidR="00960F0A" w:rsidRDefault="00960F0A">
      <w:r>
        <w:t xml:space="preserve"> </w:t>
      </w:r>
    </w:p>
  </w:endnote>
  <w:endnote w:type="continuationNotice" w:id="1">
    <w:p w14:paraId="18A6FC4E" w14:textId="77777777" w:rsidR="00960F0A" w:rsidRDefault="00960F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38DA" w14:textId="77777777" w:rsidR="00960F0A" w:rsidRDefault="00960F0A">
      <w:r>
        <w:separator/>
      </w:r>
    </w:p>
  </w:footnote>
  <w:footnote w:type="continuationSeparator" w:id="0">
    <w:p w14:paraId="1581A6C1" w14:textId="77777777" w:rsidR="00960F0A" w:rsidRDefault="0096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3CA4EB9C"/>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823693652">
    <w:abstractNumId w:val="0"/>
  </w:num>
  <w:num w:numId="2" w16cid:durableId="974021070">
    <w:abstractNumId w:val="1"/>
  </w:num>
  <w:num w:numId="3" w16cid:durableId="585188723">
    <w:abstractNumId w:val="2"/>
  </w:num>
  <w:num w:numId="4" w16cid:durableId="516581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2224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2338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331624">
    <w:abstractNumId w:val="1"/>
  </w:num>
  <w:num w:numId="8" w16cid:durableId="518667093">
    <w:abstractNumId w:val="1"/>
  </w:num>
  <w:num w:numId="9" w16cid:durableId="761340870">
    <w:abstractNumId w:val="1"/>
  </w:num>
  <w:num w:numId="10" w16cid:durableId="812213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8725390">
    <w:abstractNumId w:val="1"/>
  </w:num>
  <w:num w:numId="12" w16cid:durableId="1622152197">
    <w:abstractNumId w:val="1"/>
  </w:num>
  <w:num w:numId="13" w16cid:durableId="1090616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8041204">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0408"/>
    <w:rsid w:val="00052859"/>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0CEA"/>
    <w:rsid w:val="00176EF7"/>
    <w:rsid w:val="00183E27"/>
    <w:rsid w:val="0019552C"/>
    <w:rsid w:val="001B616B"/>
    <w:rsid w:val="001C23C9"/>
    <w:rsid w:val="001C30DF"/>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87B4E"/>
    <w:rsid w:val="00290E47"/>
    <w:rsid w:val="00294EAB"/>
    <w:rsid w:val="002A04F2"/>
    <w:rsid w:val="002A6130"/>
    <w:rsid w:val="002B0AD7"/>
    <w:rsid w:val="002C6275"/>
    <w:rsid w:val="002D1F8B"/>
    <w:rsid w:val="002E5243"/>
    <w:rsid w:val="002E609D"/>
    <w:rsid w:val="002F2C94"/>
    <w:rsid w:val="002F3C6E"/>
    <w:rsid w:val="002F5526"/>
    <w:rsid w:val="00304EED"/>
    <w:rsid w:val="00307BE1"/>
    <w:rsid w:val="0032629E"/>
    <w:rsid w:val="00326FA2"/>
    <w:rsid w:val="00330281"/>
    <w:rsid w:val="00336719"/>
    <w:rsid w:val="00342D5C"/>
    <w:rsid w:val="00352EF6"/>
    <w:rsid w:val="00357D2A"/>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4597A"/>
    <w:rsid w:val="0044630D"/>
    <w:rsid w:val="00461B22"/>
    <w:rsid w:val="00480EC6"/>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6AF9"/>
    <w:rsid w:val="00823E49"/>
    <w:rsid w:val="00825265"/>
    <w:rsid w:val="00841C13"/>
    <w:rsid w:val="0086022D"/>
    <w:rsid w:val="008623EA"/>
    <w:rsid w:val="00862CB4"/>
    <w:rsid w:val="008719C1"/>
    <w:rsid w:val="00872FCE"/>
    <w:rsid w:val="00876EE1"/>
    <w:rsid w:val="00883028"/>
    <w:rsid w:val="008909EA"/>
    <w:rsid w:val="008910FA"/>
    <w:rsid w:val="00892DD0"/>
    <w:rsid w:val="00893892"/>
    <w:rsid w:val="008971C7"/>
    <w:rsid w:val="008C7A39"/>
    <w:rsid w:val="008D14C9"/>
    <w:rsid w:val="008D2010"/>
    <w:rsid w:val="008D3EFE"/>
    <w:rsid w:val="008D699A"/>
    <w:rsid w:val="008E2B4A"/>
    <w:rsid w:val="00907AE5"/>
    <w:rsid w:val="00932660"/>
    <w:rsid w:val="00943503"/>
    <w:rsid w:val="0094651D"/>
    <w:rsid w:val="00950FC9"/>
    <w:rsid w:val="00952399"/>
    <w:rsid w:val="00960F0A"/>
    <w:rsid w:val="00964277"/>
    <w:rsid w:val="009647C1"/>
    <w:rsid w:val="009708F6"/>
    <w:rsid w:val="00971766"/>
    <w:rsid w:val="009902D3"/>
    <w:rsid w:val="00994967"/>
    <w:rsid w:val="009A1993"/>
    <w:rsid w:val="009A2F07"/>
    <w:rsid w:val="009A35F8"/>
    <w:rsid w:val="009A5ED8"/>
    <w:rsid w:val="009B5A5C"/>
    <w:rsid w:val="009C0778"/>
    <w:rsid w:val="009C2437"/>
    <w:rsid w:val="009C3EFD"/>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0344"/>
    <w:rsid w:val="00AF67CF"/>
    <w:rsid w:val="00AF7576"/>
    <w:rsid w:val="00B02352"/>
    <w:rsid w:val="00B02F85"/>
    <w:rsid w:val="00B205B1"/>
    <w:rsid w:val="00B23361"/>
    <w:rsid w:val="00B237B3"/>
    <w:rsid w:val="00B23918"/>
    <w:rsid w:val="00B3799F"/>
    <w:rsid w:val="00B46A4E"/>
    <w:rsid w:val="00B57BBE"/>
    <w:rsid w:val="00B7521D"/>
    <w:rsid w:val="00B86520"/>
    <w:rsid w:val="00B92516"/>
    <w:rsid w:val="00B94411"/>
    <w:rsid w:val="00B962D6"/>
    <w:rsid w:val="00B96671"/>
    <w:rsid w:val="00BA3FAF"/>
    <w:rsid w:val="00BA659D"/>
    <w:rsid w:val="00BA7086"/>
    <w:rsid w:val="00BD28A4"/>
    <w:rsid w:val="00BF4035"/>
    <w:rsid w:val="00BF78F4"/>
    <w:rsid w:val="00C00DFE"/>
    <w:rsid w:val="00C04DE7"/>
    <w:rsid w:val="00C21905"/>
    <w:rsid w:val="00C277DE"/>
    <w:rsid w:val="00C3417A"/>
    <w:rsid w:val="00C4033D"/>
    <w:rsid w:val="00C413A6"/>
    <w:rsid w:val="00C4392C"/>
    <w:rsid w:val="00C567F4"/>
    <w:rsid w:val="00C64AB9"/>
    <w:rsid w:val="00C67D1D"/>
    <w:rsid w:val="00C747DF"/>
    <w:rsid w:val="00C81815"/>
    <w:rsid w:val="00C921E7"/>
    <w:rsid w:val="00CA3601"/>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C1B68"/>
    <w:rsid w:val="00DD5303"/>
    <w:rsid w:val="00DD78EE"/>
    <w:rsid w:val="00DF5325"/>
    <w:rsid w:val="00E11DB5"/>
    <w:rsid w:val="00E1345C"/>
    <w:rsid w:val="00E361A3"/>
    <w:rsid w:val="00E36C2F"/>
    <w:rsid w:val="00E467FC"/>
    <w:rsid w:val="00E61702"/>
    <w:rsid w:val="00E636C4"/>
    <w:rsid w:val="00E74033"/>
    <w:rsid w:val="00E7753A"/>
    <w:rsid w:val="00E8123D"/>
    <w:rsid w:val="00E81934"/>
    <w:rsid w:val="00E92666"/>
    <w:rsid w:val="00E9366A"/>
    <w:rsid w:val="00EB10BC"/>
    <w:rsid w:val="00EC39F4"/>
    <w:rsid w:val="00ED1D61"/>
    <w:rsid w:val="00ED306A"/>
    <w:rsid w:val="00EE311D"/>
    <w:rsid w:val="00EE3715"/>
    <w:rsid w:val="00EE6889"/>
    <w:rsid w:val="00EF7CDE"/>
    <w:rsid w:val="00F05B1C"/>
    <w:rsid w:val="00F22E44"/>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0179"/>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AF0344"/>
    <w:pPr>
      <w:numPr>
        <w:ilvl w:val="3"/>
      </w:numPr>
      <w:tabs>
        <w:tab w:val="clear" w:pos="1728"/>
        <w:tab w:val="left" w:pos="1152"/>
      </w:tabs>
    </w:pPr>
  </w:style>
  <w:style w:type="paragraph" w:customStyle="1" w:styleId="ARCATSubSub1">
    <w:name w:val="ARCAT SubSub1"/>
    <w:basedOn w:val="ARCATSubPara"/>
    <w:autoRedefine/>
    <w:rsid w:val="00EE3715"/>
    <w:pPr>
      <w:numPr>
        <w:ilvl w:val="4"/>
      </w:numPr>
      <w:tabs>
        <w:tab w:val="clear" w:pos="2304"/>
      </w:tabs>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BF0E3-9D03-43F2-81A3-7CA5ACEAC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206AC-D5C8-4500-9C09-E4F8C6C48ADF}">
  <ds:schemaRefs>
    <ds:schemaRef ds:uri="http://schemas.microsoft.com/sharepoint/v3/contenttype/forms"/>
  </ds:schemaRefs>
</ds:datastoreItem>
</file>

<file path=customXml/itemProps3.xml><?xml version="1.0" encoding="utf-8"?>
<ds:datastoreItem xmlns:ds="http://schemas.openxmlformats.org/officeDocument/2006/customXml" ds:itemID="{8FA6503E-544A-4B43-BCFD-6A53EFD55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12176</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2024-03-20T18:47:00Z</dcterms:created>
  <dcterms:modified xsi:type="dcterms:W3CDTF">2024-03-20T18:47:00Z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